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D1B4" w14:textId="6F53CDCD" w:rsidR="001F2866" w:rsidRDefault="00154DA7" w:rsidP="00B30DB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CO"/>
        </w:rPr>
      </w:pPr>
      <w:r w:rsidRPr="00021AF4">
        <w:rPr>
          <w:rFonts w:ascii="Arial" w:eastAsia="Times New Roman" w:hAnsi="Arial" w:cs="Arial"/>
          <w:b/>
          <w:szCs w:val="24"/>
          <w:lang w:eastAsia="es-CO"/>
        </w:rPr>
        <w:t xml:space="preserve">El Proceso Gestión y Desarrollo Humano  </w:t>
      </w:r>
    </w:p>
    <w:p w14:paraId="3E20644D" w14:textId="09E45CA5" w:rsidR="00B30DB7" w:rsidRPr="00021AF4" w:rsidRDefault="00154DA7" w:rsidP="00B30DB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es-CO"/>
        </w:rPr>
      </w:pPr>
      <w:r w:rsidRPr="00021AF4">
        <w:rPr>
          <w:rFonts w:ascii="Arial" w:eastAsia="Times New Roman" w:hAnsi="Arial" w:cs="Arial"/>
          <w:b/>
          <w:szCs w:val="24"/>
          <w:lang w:eastAsia="es-CO"/>
        </w:rPr>
        <w:t xml:space="preserve">Subproceso Desvinculación </w:t>
      </w:r>
      <w:r w:rsidR="00C55396" w:rsidRPr="00021AF4">
        <w:rPr>
          <w:rFonts w:ascii="Arial" w:eastAsia="Times New Roman" w:hAnsi="Arial" w:cs="Arial"/>
          <w:b/>
          <w:szCs w:val="24"/>
          <w:lang w:eastAsia="es-CO"/>
        </w:rPr>
        <w:t xml:space="preserve">Laboral </w:t>
      </w:r>
      <w:r w:rsidRPr="00021AF4">
        <w:rPr>
          <w:rFonts w:ascii="Arial" w:eastAsia="Times New Roman" w:hAnsi="Arial" w:cs="Arial"/>
          <w:b/>
          <w:szCs w:val="24"/>
          <w:lang w:eastAsia="es-CO"/>
        </w:rPr>
        <w:t>del Talento Humano</w:t>
      </w:r>
      <w:r w:rsidR="00B30DB7" w:rsidRPr="00021AF4">
        <w:rPr>
          <w:rFonts w:ascii="Arial" w:eastAsia="Times New Roman" w:hAnsi="Arial" w:cs="Arial"/>
          <w:b/>
          <w:szCs w:val="24"/>
          <w:lang w:eastAsia="es-CO"/>
        </w:rPr>
        <w:t>.</w:t>
      </w:r>
    </w:p>
    <w:p w14:paraId="7BB4B0D7" w14:textId="77777777" w:rsidR="00B30DB7" w:rsidRPr="00021AF4" w:rsidRDefault="00B30DB7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5DF12443" w14:textId="593F03BA" w:rsidR="00C55396" w:rsidRPr="00021AF4" w:rsidRDefault="00B30DB7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szCs w:val="24"/>
          <w:lang w:eastAsia="es-CO"/>
        </w:rPr>
        <w:t>I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 xml:space="preserve">nformados sobre su notificación de </w:t>
      </w:r>
      <w:r w:rsidR="0016518C" w:rsidRPr="00021AF4">
        <w:rPr>
          <w:rFonts w:ascii="Arial" w:eastAsia="Times New Roman" w:hAnsi="Arial" w:cs="Arial"/>
          <w:szCs w:val="24"/>
          <w:lang w:eastAsia="es-CO"/>
        </w:rPr>
        <w:t>retiro</w:t>
      </w:r>
      <w:r w:rsidR="00C55396" w:rsidRPr="00021AF4">
        <w:rPr>
          <w:rFonts w:ascii="Arial" w:eastAsia="Times New Roman" w:hAnsi="Arial" w:cs="Arial"/>
          <w:szCs w:val="24"/>
          <w:lang w:eastAsia="es-CO"/>
        </w:rPr>
        <w:t xml:space="preserve">, le invitamos cordialmente para ser atendido de manera presencial o virtual por </w:t>
      </w:r>
      <w:r w:rsidR="0016518C" w:rsidRPr="00021AF4">
        <w:rPr>
          <w:rFonts w:ascii="Arial" w:eastAsia="Times New Roman" w:hAnsi="Arial" w:cs="Arial"/>
          <w:szCs w:val="24"/>
          <w:lang w:eastAsia="es-CO"/>
        </w:rPr>
        <w:t>nuestro per</w:t>
      </w:r>
      <w:r w:rsidR="00C55396" w:rsidRPr="00021AF4">
        <w:rPr>
          <w:rFonts w:ascii="Arial" w:eastAsia="Times New Roman" w:hAnsi="Arial" w:cs="Arial"/>
          <w:szCs w:val="24"/>
          <w:lang w:eastAsia="es-CO"/>
        </w:rPr>
        <w:t>sonal, le enviamos</w:t>
      </w:r>
      <w:r w:rsidRPr="00021AF4">
        <w:rPr>
          <w:rFonts w:ascii="Arial" w:eastAsia="Times New Roman" w:hAnsi="Arial" w:cs="Arial"/>
          <w:szCs w:val="24"/>
          <w:lang w:eastAsia="es-CO"/>
        </w:rPr>
        <w:t xml:space="preserve"> el paso a paso de</w:t>
      </w:r>
      <w:r w:rsidR="00C55396" w:rsidRPr="00021AF4">
        <w:rPr>
          <w:rFonts w:ascii="Arial" w:eastAsia="Times New Roman" w:hAnsi="Arial" w:cs="Arial"/>
          <w:szCs w:val="24"/>
          <w:lang w:eastAsia="es-CO"/>
        </w:rPr>
        <w:t xml:space="preserve"> la 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Ruta </w:t>
      </w:r>
      <w:r w:rsidR="00C55396" w:rsidRPr="00021AF4">
        <w:rPr>
          <w:rFonts w:ascii="Arial" w:eastAsia="Times New Roman" w:hAnsi="Arial" w:cs="Arial"/>
          <w:szCs w:val="24"/>
          <w:lang w:eastAsia="es-CO"/>
        </w:rPr>
        <w:t>de Desvinculación</w:t>
      </w:r>
      <w:r w:rsidRPr="00021AF4">
        <w:rPr>
          <w:rFonts w:ascii="Arial" w:eastAsia="Times New Roman" w:hAnsi="Arial" w:cs="Arial"/>
          <w:szCs w:val="24"/>
          <w:lang w:eastAsia="es-CO"/>
        </w:rPr>
        <w:t xml:space="preserve"> Labora</w:t>
      </w:r>
      <w:r w:rsidR="007E1BDF" w:rsidRPr="00021AF4">
        <w:rPr>
          <w:rFonts w:ascii="Arial" w:eastAsia="Times New Roman" w:hAnsi="Arial" w:cs="Arial"/>
          <w:szCs w:val="24"/>
          <w:lang w:eastAsia="es-CO"/>
        </w:rPr>
        <w:t>l</w:t>
      </w:r>
      <w:r w:rsidR="008B71D1">
        <w:rPr>
          <w:rFonts w:ascii="Arial" w:eastAsia="Times New Roman" w:hAnsi="Arial" w:cs="Arial"/>
          <w:szCs w:val="24"/>
          <w:lang w:eastAsia="es-CO"/>
        </w:rPr>
        <w:t xml:space="preserve"> y el </w:t>
      </w:r>
      <w:r w:rsidR="003D17BD">
        <w:rPr>
          <w:rFonts w:ascii="Arial" w:eastAsia="Times New Roman" w:hAnsi="Arial" w:cs="Arial"/>
          <w:szCs w:val="24"/>
          <w:lang w:eastAsia="es-CO"/>
        </w:rPr>
        <w:t>número de</w:t>
      </w:r>
      <w:r w:rsidR="008B71D1">
        <w:rPr>
          <w:rFonts w:ascii="Arial" w:eastAsia="Times New Roman" w:hAnsi="Arial" w:cs="Arial"/>
          <w:szCs w:val="24"/>
          <w:lang w:eastAsia="es-CO"/>
        </w:rPr>
        <w:t xml:space="preserve"> contacto </w:t>
      </w:r>
      <w:r w:rsidR="008B71D1" w:rsidRPr="008B71D1">
        <w:rPr>
          <w:rFonts w:ascii="Arial" w:eastAsia="Times New Roman" w:hAnsi="Arial" w:cs="Arial"/>
          <w:b/>
          <w:szCs w:val="24"/>
          <w:lang w:eastAsia="es-CO"/>
        </w:rPr>
        <w:t>602 885 48 51</w:t>
      </w:r>
    </w:p>
    <w:p w14:paraId="0708F76F" w14:textId="77777777" w:rsidR="00154DA7" w:rsidRPr="00021AF4" w:rsidRDefault="00154DA7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7E090FAC" w14:textId="23BCC318" w:rsidR="00154DA7" w:rsidRPr="00021AF4" w:rsidRDefault="00E24DB1" w:rsidP="00154DA7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s-CO"/>
        </w:rPr>
      </w:pPr>
      <w:r w:rsidRPr="00021AF4">
        <w:rPr>
          <w:rFonts w:ascii="Arial" w:eastAsia="Times New Roman" w:hAnsi="Arial" w:cs="Arial"/>
          <w:b/>
          <w:szCs w:val="24"/>
          <w:lang w:eastAsia="es-CO"/>
        </w:rPr>
        <w:t>Recomendación Iniciales</w:t>
      </w:r>
    </w:p>
    <w:p w14:paraId="1B952DB0" w14:textId="77777777" w:rsidR="007E1BDF" w:rsidRPr="00021AF4" w:rsidRDefault="007E1BDF" w:rsidP="00154DA7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s-CO"/>
        </w:rPr>
      </w:pPr>
    </w:p>
    <w:p w14:paraId="24FBE46F" w14:textId="5CB157CA" w:rsidR="006A3FF5" w:rsidRPr="00021AF4" w:rsidRDefault="00391D07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szCs w:val="24"/>
          <w:lang w:eastAsia="es-CO"/>
        </w:rPr>
        <w:t>Si tiene derecho a reconocimiento de pensión de vejez con Colpensiones</w:t>
      </w:r>
      <w:r w:rsidR="004B1D5A">
        <w:rPr>
          <w:rFonts w:ascii="Arial" w:eastAsia="Times New Roman" w:hAnsi="Arial" w:cs="Arial"/>
          <w:szCs w:val="24"/>
          <w:lang w:eastAsia="es-CO"/>
        </w:rPr>
        <w:t xml:space="preserve"> o fondos privados</w:t>
      </w:r>
      <w:r w:rsidRPr="00021AF4">
        <w:rPr>
          <w:rFonts w:ascii="Arial" w:eastAsia="Times New Roman" w:hAnsi="Arial" w:cs="Arial"/>
          <w:szCs w:val="24"/>
          <w:lang w:eastAsia="es-CO"/>
        </w:rPr>
        <w:t xml:space="preserve">, se le sugiere que </w:t>
      </w:r>
      <w:r w:rsidR="004B1D5A">
        <w:rPr>
          <w:rFonts w:ascii="Arial" w:eastAsia="Times New Roman" w:hAnsi="Arial" w:cs="Arial"/>
          <w:szCs w:val="24"/>
          <w:lang w:eastAsia="es-CO"/>
        </w:rPr>
        <w:t xml:space="preserve">un año </w:t>
      </w:r>
      <w:r w:rsidRPr="00021AF4">
        <w:rPr>
          <w:rFonts w:ascii="Arial" w:eastAsia="Times New Roman" w:hAnsi="Arial" w:cs="Arial"/>
          <w:szCs w:val="24"/>
          <w:lang w:eastAsia="es-CO"/>
        </w:rPr>
        <w:t>antes de radicar la solicitud de pensión de vejez,</w:t>
      </w:r>
      <w:r w:rsidR="00545779" w:rsidRPr="00021AF4">
        <w:rPr>
          <w:rFonts w:ascii="Arial" w:eastAsia="Times New Roman" w:hAnsi="Arial" w:cs="Arial"/>
          <w:szCs w:val="24"/>
          <w:lang w:eastAsia="es-CO"/>
        </w:rPr>
        <w:t xml:space="preserve"> debe</w:t>
      </w:r>
      <w:r w:rsidRPr="00021AF4">
        <w:rPr>
          <w:rFonts w:ascii="Arial" w:eastAsia="Times New Roman" w:hAnsi="Arial" w:cs="Arial"/>
          <w:szCs w:val="24"/>
          <w:lang w:eastAsia="es-CO"/>
        </w:rPr>
        <w:t xml:space="preserve"> imprimir la Historia laboral </w:t>
      </w:r>
      <w:r w:rsidR="004B1D5A">
        <w:rPr>
          <w:rFonts w:ascii="Arial" w:eastAsia="Times New Roman" w:hAnsi="Arial" w:cs="Arial"/>
          <w:szCs w:val="24"/>
          <w:lang w:eastAsia="es-CO"/>
        </w:rPr>
        <w:t xml:space="preserve">para indagar que se encuentre al día </w:t>
      </w:r>
      <w:r w:rsidRPr="00021AF4">
        <w:rPr>
          <w:rFonts w:ascii="Arial" w:eastAsia="Times New Roman" w:hAnsi="Arial" w:cs="Arial"/>
          <w:szCs w:val="24"/>
          <w:lang w:eastAsia="es-CO"/>
        </w:rPr>
        <w:t>y presentarse al piso 14</w:t>
      </w:r>
      <w:r w:rsidR="00545779" w:rsidRPr="00021AF4">
        <w:rPr>
          <w:rFonts w:ascii="Arial" w:eastAsia="Times New Roman" w:hAnsi="Arial" w:cs="Arial"/>
          <w:szCs w:val="24"/>
          <w:lang w:eastAsia="es-CO"/>
        </w:rPr>
        <w:t xml:space="preserve"> – ed. El CAM,</w:t>
      </w:r>
      <w:r w:rsidRPr="00021AF4">
        <w:rPr>
          <w:rFonts w:ascii="Arial" w:eastAsia="Times New Roman" w:hAnsi="Arial" w:cs="Arial"/>
          <w:szCs w:val="24"/>
          <w:lang w:eastAsia="es-CO"/>
        </w:rPr>
        <w:t xml:space="preserve"> </w:t>
      </w:r>
      <w:r w:rsidR="00545779" w:rsidRPr="00021AF4">
        <w:rPr>
          <w:rFonts w:ascii="Arial" w:eastAsia="Times New Roman" w:hAnsi="Arial" w:cs="Arial"/>
          <w:szCs w:val="24"/>
          <w:lang w:eastAsia="es-CO"/>
        </w:rPr>
        <w:t xml:space="preserve">donde </w:t>
      </w:r>
      <w:r w:rsidR="00DF7FF4" w:rsidRPr="00021AF4">
        <w:rPr>
          <w:rFonts w:ascii="Arial" w:eastAsia="Times New Roman" w:hAnsi="Arial" w:cs="Arial"/>
          <w:szCs w:val="24"/>
          <w:lang w:eastAsia="es-CO"/>
        </w:rPr>
        <w:t>Alba Lucia Rosero</w:t>
      </w:r>
      <w:r w:rsidR="00545779" w:rsidRPr="00021AF4">
        <w:rPr>
          <w:rFonts w:ascii="Arial" w:eastAsia="Times New Roman" w:hAnsi="Arial" w:cs="Arial"/>
          <w:szCs w:val="24"/>
          <w:lang w:eastAsia="es-CO"/>
        </w:rPr>
        <w:t>, funcionaria que la brindara orientación</w:t>
      </w:r>
      <w:r w:rsidR="007E1BDF" w:rsidRPr="00021AF4">
        <w:rPr>
          <w:rFonts w:ascii="Arial" w:eastAsia="Times New Roman" w:hAnsi="Arial" w:cs="Arial"/>
          <w:szCs w:val="24"/>
          <w:lang w:eastAsia="es-CO"/>
        </w:rPr>
        <w:t>.</w:t>
      </w:r>
      <w:r w:rsidR="008B71D1">
        <w:rPr>
          <w:rFonts w:ascii="Arial" w:eastAsia="Times New Roman" w:hAnsi="Arial" w:cs="Arial"/>
          <w:szCs w:val="24"/>
          <w:lang w:eastAsia="es-CO"/>
        </w:rPr>
        <w:t xml:space="preserve"> </w:t>
      </w:r>
      <w:hyperlink r:id="rId7" w:history="1">
        <w:r w:rsidR="008B71D1" w:rsidRPr="00FE3222">
          <w:rPr>
            <w:rStyle w:val="Hipervnculo"/>
            <w:rFonts w:ascii="Arial" w:eastAsia="Times New Roman" w:hAnsi="Arial" w:cs="Arial"/>
            <w:szCs w:val="24"/>
            <w:lang w:eastAsia="es-CO"/>
          </w:rPr>
          <w:t>alba.rosero@cali.gov.co</w:t>
        </w:r>
      </w:hyperlink>
      <w:r w:rsidR="008B71D1">
        <w:rPr>
          <w:rFonts w:ascii="Arial" w:eastAsia="Times New Roman" w:hAnsi="Arial" w:cs="Arial"/>
          <w:szCs w:val="24"/>
          <w:lang w:eastAsia="es-CO"/>
        </w:rPr>
        <w:t xml:space="preserve"> N</w:t>
      </w:r>
      <w:r w:rsidR="003D17BD">
        <w:rPr>
          <w:rFonts w:ascii="Arial" w:eastAsia="Times New Roman" w:hAnsi="Arial" w:cs="Arial"/>
          <w:szCs w:val="24"/>
          <w:lang w:eastAsia="es-CO"/>
        </w:rPr>
        <w:t>ú</w:t>
      </w:r>
      <w:r w:rsidR="008B71D1">
        <w:rPr>
          <w:rFonts w:ascii="Arial" w:eastAsia="Times New Roman" w:hAnsi="Arial" w:cs="Arial"/>
          <w:szCs w:val="24"/>
          <w:lang w:eastAsia="es-CO"/>
        </w:rPr>
        <w:t xml:space="preserve">mero de contacto </w:t>
      </w:r>
      <w:r w:rsidR="008B71D1" w:rsidRPr="008B71D1">
        <w:rPr>
          <w:rFonts w:ascii="Arial" w:eastAsia="Times New Roman" w:hAnsi="Arial" w:cs="Arial"/>
          <w:b/>
          <w:szCs w:val="24"/>
          <w:lang w:eastAsia="es-CO"/>
        </w:rPr>
        <w:t>317 854 56 80</w:t>
      </w:r>
      <w:r w:rsidR="008B71D1">
        <w:rPr>
          <w:rFonts w:ascii="Arial" w:eastAsia="Times New Roman" w:hAnsi="Arial" w:cs="Arial"/>
          <w:szCs w:val="24"/>
          <w:lang w:eastAsia="es-CO"/>
        </w:rPr>
        <w:t xml:space="preserve"> </w:t>
      </w:r>
      <w:r w:rsidR="004B1D5A">
        <w:rPr>
          <w:rFonts w:ascii="Arial" w:eastAsia="Times New Roman" w:hAnsi="Arial" w:cs="Arial"/>
          <w:szCs w:val="24"/>
          <w:lang w:eastAsia="es-CO"/>
        </w:rPr>
        <w:t>– Nota: recuerde que la responsabilidad de tener esta información actualizada es exclusiva del funcionario.</w:t>
      </w:r>
    </w:p>
    <w:p w14:paraId="6E774C6A" w14:textId="77777777" w:rsidR="006A3FF5" w:rsidRPr="00021AF4" w:rsidRDefault="006A3FF5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7351B690" w14:textId="1774EE19" w:rsidR="007E1BDF" w:rsidRPr="00E26267" w:rsidRDefault="00E26267" w:rsidP="00E2626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Cs w:val="24"/>
          <w:lang w:eastAsia="es-CO"/>
        </w:rPr>
        <w:t xml:space="preserve">1. </w:t>
      </w:r>
      <w:r w:rsidR="00154DA7" w:rsidRPr="00E26267">
        <w:rPr>
          <w:rFonts w:ascii="Arial" w:eastAsia="Times New Roman" w:hAnsi="Arial" w:cs="Arial"/>
          <w:b/>
          <w:bCs/>
          <w:szCs w:val="24"/>
          <w:lang w:eastAsia="es-CO"/>
        </w:rPr>
        <w:t>Formato Entrega de Cargo</w:t>
      </w:r>
      <w:r>
        <w:rPr>
          <w:rFonts w:ascii="Arial" w:eastAsia="Times New Roman" w:hAnsi="Arial" w:cs="Arial"/>
          <w:b/>
          <w:bCs/>
          <w:szCs w:val="24"/>
          <w:lang w:eastAsia="es-CO"/>
        </w:rPr>
        <w:t xml:space="preserve"> con código</w:t>
      </w:r>
      <w:r w:rsidRPr="00E2626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es-ES"/>
        </w:rPr>
        <w:t xml:space="preserve"> </w:t>
      </w:r>
      <w:r w:rsidRPr="00E2626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s-ES" w:eastAsia="es-ES"/>
        </w:rPr>
        <w:t>MATH02.06.06.P003.F001</w:t>
      </w:r>
      <w:r>
        <w:rPr>
          <w:rFonts w:ascii="Arial" w:eastAsia="Times New Roman" w:hAnsi="Arial" w:cs="Arial"/>
          <w:b/>
          <w:bCs/>
          <w:szCs w:val="24"/>
          <w:lang w:eastAsia="es-CO"/>
        </w:rPr>
        <w:t xml:space="preserve">. </w:t>
      </w:r>
      <w:r w:rsidR="007E1BDF" w:rsidRPr="00E26267">
        <w:rPr>
          <w:rFonts w:ascii="Arial" w:eastAsia="Times New Roman" w:hAnsi="Arial" w:cs="Arial"/>
          <w:szCs w:val="24"/>
          <w:lang w:eastAsia="es-CO"/>
        </w:rPr>
        <w:t>S</w:t>
      </w:r>
      <w:r w:rsidR="00154DA7" w:rsidRPr="00E26267">
        <w:rPr>
          <w:rFonts w:ascii="Arial" w:eastAsia="Times New Roman" w:hAnsi="Arial" w:cs="Arial"/>
          <w:szCs w:val="24"/>
          <w:lang w:eastAsia="es-CO"/>
        </w:rPr>
        <w:t xml:space="preserve">e debe diligenciar y entregar al jefe inmediato para que valide la información ahí consignada, debe </w:t>
      </w:r>
      <w:r w:rsidR="00FA23A0" w:rsidRPr="00E26267">
        <w:rPr>
          <w:rFonts w:ascii="Arial" w:eastAsia="Times New Roman" w:hAnsi="Arial" w:cs="Arial"/>
          <w:szCs w:val="24"/>
          <w:lang w:eastAsia="es-CO"/>
        </w:rPr>
        <w:t>enviar</w:t>
      </w:r>
      <w:r w:rsidR="00154DA7" w:rsidRPr="00E26267">
        <w:rPr>
          <w:rFonts w:ascii="Arial" w:eastAsia="Times New Roman" w:hAnsi="Arial" w:cs="Arial"/>
          <w:szCs w:val="24"/>
          <w:lang w:eastAsia="es-CO"/>
        </w:rPr>
        <w:t xml:space="preserve"> el original </w:t>
      </w:r>
      <w:r w:rsidR="00A02BC2" w:rsidRPr="00E26267">
        <w:rPr>
          <w:rFonts w:ascii="Arial" w:eastAsia="Times New Roman" w:hAnsi="Arial" w:cs="Arial"/>
          <w:szCs w:val="24"/>
          <w:lang w:eastAsia="es-CO"/>
        </w:rPr>
        <w:t xml:space="preserve">a </w:t>
      </w:r>
      <w:r w:rsidR="007E1BDF" w:rsidRPr="00E26267">
        <w:rPr>
          <w:rFonts w:ascii="Arial" w:eastAsia="Times New Roman" w:hAnsi="Arial" w:cs="Arial"/>
          <w:szCs w:val="24"/>
          <w:lang w:eastAsia="es-CO"/>
        </w:rPr>
        <w:t xml:space="preserve">la </w:t>
      </w:r>
      <w:r w:rsidR="00A02BC2" w:rsidRPr="00E26267">
        <w:rPr>
          <w:rFonts w:ascii="Arial" w:eastAsia="Times New Roman" w:hAnsi="Arial" w:cs="Arial"/>
          <w:szCs w:val="24"/>
          <w:lang w:eastAsia="es-CO"/>
        </w:rPr>
        <w:t>Subdirección en el</w:t>
      </w:r>
      <w:r w:rsidR="00154DA7" w:rsidRPr="00E26267">
        <w:rPr>
          <w:rFonts w:ascii="Arial" w:eastAsia="Times New Roman" w:hAnsi="Arial" w:cs="Arial"/>
          <w:szCs w:val="24"/>
          <w:lang w:eastAsia="es-CO"/>
        </w:rPr>
        <w:t xml:space="preserve"> piso 14</w:t>
      </w:r>
      <w:r w:rsidR="005B2E88" w:rsidRPr="00E26267">
        <w:rPr>
          <w:rFonts w:ascii="Arial" w:eastAsia="Times New Roman" w:hAnsi="Arial" w:cs="Arial"/>
          <w:szCs w:val="24"/>
          <w:lang w:eastAsia="es-CO"/>
        </w:rPr>
        <w:t>,</w:t>
      </w:r>
      <w:r w:rsidR="00A02BC2" w:rsidRPr="00E26267">
        <w:rPr>
          <w:rFonts w:ascii="Arial" w:eastAsia="Times New Roman" w:hAnsi="Arial" w:cs="Arial"/>
          <w:szCs w:val="24"/>
          <w:lang w:eastAsia="es-CO"/>
        </w:rPr>
        <w:t xml:space="preserve"> </w:t>
      </w:r>
      <w:r w:rsidR="00FA23A0" w:rsidRPr="00E26267">
        <w:rPr>
          <w:rFonts w:ascii="Arial" w:eastAsia="Times New Roman" w:hAnsi="Arial" w:cs="Arial"/>
          <w:szCs w:val="24"/>
          <w:lang w:eastAsia="es-CO"/>
        </w:rPr>
        <w:t>y</w:t>
      </w:r>
      <w:r w:rsidR="005B2E88" w:rsidRPr="00E26267">
        <w:rPr>
          <w:rFonts w:ascii="Arial" w:eastAsia="Times New Roman" w:hAnsi="Arial" w:cs="Arial"/>
          <w:szCs w:val="24"/>
          <w:lang w:eastAsia="es-CO"/>
        </w:rPr>
        <w:t xml:space="preserve"> </w:t>
      </w:r>
      <w:r w:rsidR="00154DA7" w:rsidRPr="00E26267">
        <w:rPr>
          <w:rFonts w:ascii="Arial" w:eastAsia="Times New Roman" w:hAnsi="Arial" w:cs="Arial"/>
          <w:szCs w:val="24"/>
          <w:lang w:eastAsia="es-CO"/>
        </w:rPr>
        <w:t>enviar una copia escaneada al correo </w:t>
      </w:r>
      <w:hyperlink r:id="rId8" w:history="1">
        <w:proofErr w:type="spellStart"/>
        <w:r w:rsidR="00E1563F" w:rsidRPr="00221CDA">
          <w:rPr>
            <w:rStyle w:val="Hipervnculo"/>
            <w:rFonts w:ascii="Arial" w:eastAsia="Times New Roman" w:hAnsi="Arial" w:cs="Arial"/>
            <w:szCs w:val="24"/>
            <w:lang w:eastAsia="es-CO"/>
          </w:rPr>
          <w:t>desvinculacion@cali.gov.co</w:t>
        </w:r>
        <w:proofErr w:type="spellEnd"/>
      </w:hyperlink>
    </w:p>
    <w:p w14:paraId="74CF79D8" w14:textId="77777777" w:rsidR="00E26267" w:rsidRDefault="00E26267" w:rsidP="00E26267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lang w:eastAsia="es-CO"/>
        </w:rPr>
      </w:pPr>
    </w:p>
    <w:p w14:paraId="3D818D35" w14:textId="2FEE2187" w:rsidR="00E26267" w:rsidRPr="008E5D75" w:rsidRDefault="008E5D75" w:rsidP="008E5D75">
      <w:pPr>
        <w:spacing w:after="0" w:line="240" w:lineRule="auto"/>
        <w:jc w:val="both"/>
        <w:rPr>
          <w:rStyle w:val="Hipervnculo"/>
          <w:rFonts w:ascii="Arial" w:eastAsia="Times New Roman" w:hAnsi="Arial" w:cs="Arial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1- </w:t>
      </w:r>
      <w:r w:rsidR="00E26267" w:rsidRPr="008E5D7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.</w:t>
      </w:r>
      <w:r w:rsidR="00E26267" w:rsidRPr="008E5D7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</w:t>
      </w:r>
      <w:r w:rsidR="00E26267" w:rsidRPr="008E5D75"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ntrega del carnet. </w:t>
      </w:r>
      <w:r w:rsidR="00E26267" w:rsidRPr="008E5D75">
        <w:rPr>
          <w:rFonts w:ascii="Arial" w:eastAsia="Times New Roman" w:hAnsi="Arial" w:cs="Arial"/>
          <w:bCs/>
          <w:sz w:val="24"/>
          <w:szCs w:val="24"/>
          <w:lang w:eastAsia="es-CO"/>
        </w:rPr>
        <w:t>Debe entregar el carnet que lo identifica como funcionario público junto con el formato Entrega de Cargo</w:t>
      </w:r>
      <w:r w:rsidR="00E26267" w:rsidRPr="008E5D75">
        <w:rPr>
          <w:rFonts w:ascii="Arial" w:eastAsia="Times New Roman" w:hAnsi="Arial" w:cs="Arial"/>
          <w:bCs/>
          <w:szCs w:val="24"/>
          <w:lang w:eastAsia="es-CO"/>
        </w:rPr>
        <w:t xml:space="preserve">.   </w:t>
      </w:r>
    </w:p>
    <w:p w14:paraId="3D4030F7" w14:textId="77777777" w:rsidR="007E1BDF" w:rsidRPr="00021AF4" w:rsidRDefault="007E1BDF" w:rsidP="000B4369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s-CO"/>
        </w:rPr>
      </w:pPr>
    </w:p>
    <w:p w14:paraId="1AD8F25C" w14:textId="473CDBFC" w:rsidR="000B4369" w:rsidRPr="00E26267" w:rsidRDefault="00E26267" w:rsidP="00E26267">
      <w:pPr>
        <w:pStyle w:val="NormalWeb"/>
        <w:spacing w:after="0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bCs/>
          <w:lang w:eastAsia="es-CO"/>
        </w:rPr>
        <w:t xml:space="preserve">2. </w:t>
      </w:r>
      <w:r w:rsidR="000B4369" w:rsidRPr="00021AF4">
        <w:rPr>
          <w:rFonts w:ascii="Arial" w:eastAsia="Times New Roman" w:hAnsi="Arial" w:cs="Arial"/>
          <w:b/>
          <w:bCs/>
          <w:lang w:eastAsia="es-CO"/>
        </w:rPr>
        <w:t xml:space="preserve">Encuesta de </w:t>
      </w:r>
      <w:r w:rsidRPr="00021AF4">
        <w:rPr>
          <w:rFonts w:ascii="Arial" w:eastAsia="Times New Roman" w:hAnsi="Arial" w:cs="Arial"/>
          <w:b/>
          <w:bCs/>
          <w:lang w:eastAsia="es-CO"/>
        </w:rPr>
        <w:t>Retiro</w:t>
      </w:r>
      <w:r w:rsidRPr="00E26267">
        <w:rPr>
          <w:rFonts w:ascii="Arial" w:eastAsia="Times New Roman" w:hAnsi="Arial" w:cs="Arial"/>
          <w:b/>
          <w:bCs/>
          <w:lang w:eastAsia="es-CO"/>
        </w:rPr>
        <w:t xml:space="preserve"> </w:t>
      </w:r>
      <w:r>
        <w:rPr>
          <w:rFonts w:ascii="Arial" w:eastAsia="Times New Roman" w:hAnsi="Arial" w:cs="Arial"/>
          <w:b/>
          <w:bCs/>
          <w:lang w:eastAsia="es-CO"/>
        </w:rPr>
        <w:t>con código</w:t>
      </w:r>
      <w:r w:rsidRPr="00E2626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s-ES" w:eastAsia="es-ES"/>
        </w:rPr>
        <w:t xml:space="preserve"> </w:t>
      </w:r>
      <w:r w:rsidRPr="00E26267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val="es-ES" w:eastAsia="es-ES"/>
        </w:rPr>
        <w:t>MATH02.06.06.P004.F001</w:t>
      </w:r>
      <w:r>
        <w:rPr>
          <w:rFonts w:ascii="Arial" w:eastAsia="Times New Roman" w:hAnsi="Arial" w:cs="Arial"/>
          <w:b/>
          <w:bCs/>
          <w:lang w:eastAsia="es-CO"/>
        </w:rPr>
        <w:t>,</w:t>
      </w:r>
      <w:r w:rsidR="008E5D75">
        <w:rPr>
          <w:rFonts w:ascii="Arial" w:eastAsia="Times New Roman" w:hAnsi="Arial" w:cs="Arial"/>
          <w:lang w:eastAsia="es-CO"/>
        </w:rPr>
        <w:t xml:space="preserve"> debe responder los 5 ítems,</w:t>
      </w:r>
      <w:r w:rsidR="000B4369" w:rsidRPr="00021AF4">
        <w:rPr>
          <w:rFonts w:ascii="Arial" w:eastAsia="Times New Roman" w:hAnsi="Arial" w:cs="Arial"/>
          <w:lang w:eastAsia="es-CO"/>
        </w:rPr>
        <w:t xml:space="preserve"> firmar y </w:t>
      </w:r>
      <w:r w:rsidR="008E5D75">
        <w:rPr>
          <w:rFonts w:ascii="Arial" w:eastAsia="Times New Roman" w:hAnsi="Arial" w:cs="Arial"/>
          <w:lang w:eastAsia="es-CO"/>
        </w:rPr>
        <w:t xml:space="preserve">entregar </w:t>
      </w:r>
      <w:r w:rsidR="0027624B">
        <w:rPr>
          <w:rFonts w:ascii="Arial" w:eastAsia="Times New Roman" w:hAnsi="Arial" w:cs="Arial"/>
          <w:lang w:eastAsia="es-CO"/>
        </w:rPr>
        <w:t xml:space="preserve">en </w:t>
      </w:r>
      <w:r w:rsidR="000B4369" w:rsidRPr="00021AF4">
        <w:rPr>
          <w:rFonts w:ascii="Arial" w:eastAsia="Times New Roman" w:hAnsi="Arial" w:cs="Arial"/>
          <w:lang w:eastAsia="es-CO"/>
        </w:rPr>
        <w:t xml:space="preserve">físico </w:t>
      </w:r>
      <w:r w:rsidR="008E5D75">
        <w:rPr>
          <w:rFonts w:ascii="Arial" w:eastAsia="Times New Roman" w:hAnsi="Arial" w:cs="Arial"/>
          <w:lang w:eastAsia="es-CO"/>
        </w:rPr>
        <w:t>“</w:t>
      </w:r>
      <w:r w:rsidR="000B4369" w:rsidRPr="00021AF4">
        <w:rPr>
          <w:rFonts w:ascii="Arial" w:eastAsia="Times New Roman" w:hAnsi="Arial" w:cs="Arial"/>
          <w:lang w:eastAsia="es-CO"/>
        </w:rPr>
        <w:t>original</w:t>
      </w:r>
      <w:r w:rsidR="008E5D75">
        <w:rPr>
          <w:rFonts w:ascii="Arial" w:eastAsia="Times New Roman" w:hAnsi="Arial" w:cs="Arial"/>
          <w:lang w:eastAsia="es-CO"/>
        </w:rPr>
        <w:t>”</w:t>
      </w:r>
      <w:r w:rsidR="000B4369" w:rsidRPr="00021AF4">
        <w:rPr>
          <w:rFonts w:ascii="Arial" w:eastAsia="Times New Roman" w:hAnsi="Arial" w:cs="Arial"/>
          <w:lang w:eastAsia="es-CO"/>
        </w:rPr>
        <w:t xml:space="preserve"> en el piso 14 en el Proc</w:t>
      </w:r>
      <w:r w:rsidR="0027624B">
        <w:rPr>
          <w:rFonts w:ascii="Arial" w:eastAsia="Times New Roman" w:hAnsi="Arial" w:cs="Arial"/>
          <w:lang w:eastAsia="es-CO"/>
        </w:rPr>
        <w:t>eso Gestión y Desarrollo Humano</w:t>
      </w:r>
      <w:r w:rsidR="008E5D75">
        <w:rPr>
          <w:rFonts w:ascii="Arial" w:eastAsia="Times New Roman" w:hAnsi="Arial" w:cs="Arial"/>
          <w:lang w:eastAsia="es-CO"/>
        </w:rPr>
        <w:t xml:space="preserve"> o en el Subproceso de Desvinculaciones Laborales</w:t>
      </w:r>
      <w:r w:rsidR="00C57C5E" w:rsidRPr="00021AF4">
        <w:rPr>
          <w:rFonts w:ascii="Arial" w:eastAsia="Times New Roman" w:hAnsi="Arial" w:cs="Arial"/>
          <w:lang w:eastAsia="es-CO"/>
        </w:rPr>
        <w:t>.</w:t>
      </w:r>
    </w:p>
    <w:p w14:paraId="0FD67669" w14:textId="77777777" w:rsidR="00C57C5E" w:rsidRPr="00021AF4" w:rsidRDefault="00C57C5E" w:rsidP="000B4369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31895C75" w14:textId="037F54B5" w:rsidR="00154DA7" w:rsidRPr="00021AF4" w:rsidRDefault="00E24DB1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b/>
          <w:bCs/>
          <w:szCs w:val="24"/>
          <w:lang w:eastAsia="es-CO"/>
        </w:rPr>
        <w:t>3</w:t>
      </w:r>
      <w:r w:rsidR="00154DA7" w:rsidRPr="00021AF4">
        <w:rPr>
          <w:rFonts w:ascii="Arial" w:eastAsia="Times New Roman" w:hAnsi="Arial" w:cs="Arial"/>
          <w:b/>
          <w:bCs/>
          <w:szCs w:val="24"/>
          <w:lang w:eastAsia="es-CO"/>
        </w:rPr>
        <w:t>.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 xml:space="preserve"> Formato </w:t>
      </w:r>
      <w:r w:rsidR="008E5D75" w:rsidRPr="008E5D75">
        <w:rPr>
          <w:rFonts w:ascii="Arial" w:eastAsia="Times New Roman" w:hAnsi="Arial" w:cs="Arial"/>
          <w:b/>
          <w:szCs w:val="24"/>
          <w:lang w:eastAsia="es-CO"/>
        </w:rPr>
        <w:t>S</w:t>
      </w:r>
      <w:r w:rsidR="007E1BDF" w:rsidRPr="008E5D75">
        <w:rPr>
          <w:rFonts w:ascii="Arial" w:eastAsia="Times New Roman" w:hAnsi="Arial" w:cs="Arial"/>
          <w:b/>
          <w:szCs w:val="24"/>
          <w:lang w:eastAsia="es-CO"/>
        </w:rPr>
        <w:t>olicitud </w:t>
      </w:r>
      <w:r w:rsidR="00EC3219" w:rsidRPr="008E5D75">
        <w:rPr>
          <w:rFonts w:ascii="Arial" w:eastAsia="Times New Roman" w:hAnsi="Arial" w:cs="Arial"/>
          <w:b/>
          <w:szCs w:val="24"/>
          <w:lang w:eastAsia="es-CO"/>
        </w:rPr>
        <w:t>de</w:t>
      </w:r>
      <w:r w:rsidR="00154DA7" w:rsidRPr="00021AF4">
        <w:rPr>
          <w:rFonts w:ascii="Arial" w:eastAsia="Times New Roman" w:hAnsi="Arial" w:cs="Arial"/>
          <w:b/>
          <w:bCs/>
          <w:szCs w:val="24"/>
          <w:lang w:eastAsia="es-CO"/>
        </w:rPr>
        <w:t xml:space="preserve"> Evaluación del Desempeño</w:t>
      </w:r>
      <w:r w:rsidR="008E5D75">
        <w:rPr>
          <w:rFonts w:ascii="Arial" w:eastAsia="Times New Roman" w:hAnsi="Arial" w:cs="Arial"/>
          <w:b/>
          <w:bCs/>
          <w:szCs w:val="24"/>
          <w:lang w:eastAsia="es-CO"/>
        </w:rPr>
        <w:t xml:space="preserve"> con código </w:t>
      </w:r>
      <w:r w:rsidR="008E5D75" w:rsidRPr="008E5D7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s-CO"/>
        </w:rPr>
        <w:t>MATH02.06.03.P001.F006</w:t>
      </w:r>
      <w:r w:rsidR="008E5D75">
        <w:rPr>
          <w:rFonts w:ascii="Arial" w:eastAsia="Times New Roman" w:hAnsi="Arial" w:cs="Arial"/>
          <w:szCs w:val="24"/>
          <w:lang w:eastAsia="es-CO"/>
        </w:rPr>
        <w:t>. Solo en el caso de P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rovisionales</w:t>
      </w:r>
      <w:r w:rsidR="008E5D75">
        <w:rPr>
          <w:rFonts w:ascii="Arial" w:eastAsia="Times New Roman" w:hAnsi="Arial" w:cs="Arial"/>
          <w:szCs w:val="24"/>
          <w:lang w:eastAsia="es-CO"/>
        </w:rPr>
        <w:t xml:space="preserve"> y T</w:t>
      </w:r>
      <w:r w:rsidR="00C57C5E" w:rsidRPr="00021AF4">
        <w:rPr>
          <w:rFonts w:ascii="Arial" w:eastAsia="Times New Roman" w:hAnsi="Arial" w:cs="Arial"/>
          <w:szCs w:val="24"/>
          <w:lang w:eastAsia="es-CO"/>
        </w:rPr>
        <w:t>emporales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 </w:t>
      </w:r>
      <w:r w:rsidR="00154DA7" w:rsidRPr="00FB734C">
        <w:rPr>
          <w:rFonts w:ascii="Arial" w:eastAsia="Times New Roman" w:hAnsi="Arial" w:cs="Arial"/>
          <w:szCs w:val="24"/>
          <w:u w:val="single"/>
          <w:lang w:eastAsia="es-CO"/>
        </w:rPr>
        <w:t>No Aplica</w:t>
      </w:r>
      <w:r w:rsidR="008E5D75" w:rsidRPr="00FB734C">
        <w:rPr>
          <w:rFonts w:ascii="Arial" w:eastAsia="Times New Roman" w:hAnsi="Arial" w:cs="Arial"/>
          <w:szCs w:val="24"/>
          <w:lang w:eastAsia="es-CO"/>
        </w:rPr>
        <w:t xml:space="preserve">, pero si ejercen </w:t>
      </w:r>
      <w:r w:rsidR="00FB734C" w:rsidRPr="00FB734C">
        <w:rPr>
          <w:rFonts w:ascii="Arial" w:eastAsia="Times New Roman" w:hAnsi="Arial" w:cs="Arial"/>
          <w:szCs w:val="24"/>
          <w:lang w:eastAsia="es-CO"/>
        </w:rPr>
        <w:t xml:space="preserve">o desempeñan </w:t>
      </w:r>
      <w:r w:rsidR="008E5D75" w:rsidRPr="00FB734C">
        <w:rPr>
          <w:rFonts w:ascii="Arial" w:eastAsia="Times New Roman" w:hAnsi="Arial" w:cs="Arial"/>
          <w:szCs w:val="24"/>
          <w:lang w:eastAsia="es-CO"/>
        </w:rPr>
        <w:t>como supervisores o líderes de procesos</w:t>
      </w:r>
      <w:r w:rsidR="00FB734C" w:rsidRPr="00FB734C">
        <w:rPr>
          <w:rFonts w:ascii="Arial" w:eastAsia="Times New Roman" w:hAnsi="Arial" w:cs="Arial"/>
          <w:szCs w:val="24"/>
          <w:lang w:eastAsia="es-CO"/>
        </w:rPr>
        <w:t>,</w:t>
      </w:r>
      <w:r w:rsidR="008E5D75" w:rsidRPr="00FB734C">
        <w:rPr>
          <w:rFonts w:ascii="Arial" w:eastAsia="Times New Roman" w:hAnsi="Arial" w:cs="Arial"/>
          <w:szCs w:val="24"/>
          <w:lang w:eastAsia="es-CO"/>
        </w:rPr>
        <w:t xml:space="preserve"> Si </w:t>
      </w:r>
      <w:r w:rsidR="00FB734C" w:rsidRPr="00FB734C">
        <w:rPr>
          <w:rFonts w:ascii="Arial" w:eastAsia="Times New Roman" w:hAnsi="Arial" w:cs="Arial"/>
          <w:szCs w:val="24"/>
          <w:lang w:eastAsia="es-CO"/>
        </w:rPr>
        <w:t>deberán</w:t>
      </w:r>
      <w:r w:rsidR="008E5D75" w:rsidRPr="00FB734C">
        <w:rPr>
          <w:rFonts w:ascii="Arial" w:eastAsia="Times New Roman" w:hAnsi="Arial" w:cs="Arial"/>
          <w:szCs w:val="24"/>
          <w:lang w:eastAsia="es-CO"/>
        </w:rPr>
        <w:t xml:space="preserve"> realizar el procedimiento pertinente</w:t>
      </w:r>
      <w:r w:rsidR="00FB734C" w:rsidRPr="00FB734C">
        <w:rPr>
          <w:rFonts w:ascii="Arial" w:eastAsia="Times New Roman" w:hAnsi="Arial" w:cs="Arial"/>
          <w:szCs w:val="24"/>
          <w:lang w:eastAsia="es-CO"/>
        </w:rPr>
        <w:t xml:space="preserve"> a los acuerdos de Gestión y dejar todo al día y evaluado</w:t>
      </w:r>
      <w:r w:rsidR="00154DA7" w:rsidRPr="00FB734C">
        <w:rPr>
          <w:rFonts w:ascii="Arial" w:eastAsia="Times New Roman" w:hAnsi="Arial" w:cs="Arial"/>
          <w:szCs w:val="24"/>
          <w:lang w:eastAsia="es-CO"/>
        </w:rPr>
        <w:t>.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 De lo contrario</w:t>
      </w:r>
      <w:r w:rsidR="007E1BDF" w:rsidRPr="00021AF4">
        <w:rPr>
          <w:rFonts w:ascii="Arial" w:eastAsia="Times New Roman" w:hAnsi="Arial" w:cs="Arial"/>
          <w:szCs w:val="24"/>
          <w:lang w:eastAsia="es-CO"/>
        </w:rPr>
        <w:t xml:space="preserve">. 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 xml:space="preserve">Diligenciar el formato y radicarlo en la Oficina de Atención </w:t>
      </w:r>
      <w:r w:rsidR="007E1BDF" w:rsidRPr="00021AF4">
        <w:rPr>
          <w:rFonts w:ascii="Arial" w:eastAsia="Times New Roman" w:hAnsi="Arial" w:cs="Arial"/>
          <w:szCs w:val="24"/>
          <w:lang w:eastAsia="es-CO"/>
        </w:rPr>
        <w:t>al Ciudadano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 xml:space="preserve"> 1er piso del CAM. Ante cualquier inquietud comunicarse con Ángela María H</w:t>
      </w:r>
      <w:r w:rsidR="004760E5">
        <w:rPr>
          <w:rFonts w:ascii="Arial" w:eastAsia="Times New Roman" w:hAnsi="Arial" w:cs="Arial"/>
          <w:szCs w:val="24"/>
          <w:lang w:eastAsia="es-CO"/>
        </w:rPr>
        <w:t xml:space="preserve">errera al correo: </w:t>
      </w:r>
      <w:r w:rsidR="004760E5" w:rsidRPr="004760E5">
        <w:rPr>
          <w:rFonts w:ascii="Arial" w:eastAsia="Times New Roman" w:hAnsi="Arial" w:cs="Arial"/>
          <w:color w:val="1F4E79" w:themeColor="accent1" w:themeShade="80"/>
          <w:szCs w:val="24"/>
          <w:lang w:eastAsia="es-CO"/>
        </w:rPr>
        <w:t>angela.herrera</w:t>
      </w:r>
      <w:hyperlink r:id="rId9" w:history="1">
        <w:r w:rsidR="004760E5" w:rsidRPr="00693080">
          <w:rPr>
            <w:rStyle w:val="Hipervnculo"/>
            <w:rFonts w:ascii="Arial" w:eastAsia="Times New Roman" w:hAnsi="Arial" w:cs="Arial"/>
            <w:szCs w:val="24"/>
            <w:lang w:eastAsia="es-CO"/>
          </w:rPr>
          <w:t>@cali.gov.co</w:t>
        </w:r>
      </w:hyperlink>
      <w:r w:rsidR="00154DA7" w:rsidRPr="00021AF4">
        <w:rPr>
          <w:rFonts w:ascii="Arial" w:eastAsia="Times New Roman" w:hAnsi="Arial" w:cs="Arial"/>
          <w:szCs w:val="24"/>
          <w:lang w:eastAsia="es-CO"/>
        </w:rPr>
        <w:t> </w:t>
      </w:r>
      <w:r w:rsidR="007E1BDF" w:rsidRPr="00021AF4">
        <w:rPr>
          <w:rFonts w:ascii="Arial" w:eastAsia="Times New Roman" w:hAnsi="Arial" w:cs="Arial"/>
          <w:szCs w:val="24"/>
          <w:lang w:eastAsia="es-CO"/>
        </w:rPr>
        <w:t xml:space="preserve">/ 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 xml:space="preserve">Sandra Sánchez </w:t>
      </w:r>
      <w:hyperlink r:id="rId10" w:tgtFrame="_blank" w:history="1">
        <w:r w:rsidR="00154DA7" w:rsidRPr="00021AF4">
          <w:rPr>
            <w:rFonts w:ascii="Arial" w:eastAsia="Times New Roman" w:hAnsi="Arial" w:cs="Arial"/>
            <w:color w:val="1155CC"/>
            <w:szCs w:val="24"/>
            <w:u w:val="single"/>
            <w:lang w:eastAsia="es-CO"/>
          </w:rPr>
          <w:t>sandra.sanchez@cali.gov.co</w:t>
        </w:r>
      </w:hyperlink>
    </w:p>
    <w:p w14:paraId="46E152A9" w14:textId="77777777" w:rsidR="00FB734C" w:rsidRDefault="00FB734C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7DACC4D3" w14:textId="770ACAD3" w:rsidR="00154DA7" w:rsidRDefault="00CF0FF4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FB734C">
        <w:rPr>
          <w:rFonts w:ascii="Arial" w:eastAsia="Times New Roman" w:hAnsi="Arial" w:cs="Arial"/>
          <w:b/>
          <w:szCs w:val="24"/>
          <w:lang w:eastAsia="es-CO"/>
        </w:rPr>
        <w:t>Nota</w:t>
      </w:r>
      <w:r>
        <w:rPr>
          <w:rFonts w:ascii="Arial" w:eastAsia="Times New Roman" w:hAnsi="Arial" w:cs="Arial"/>
          <w:szCs w:val="24"/>
          <w:lang w:eastAsia="es-CO"/>
        </w:rPr>
        <w:t>: Para los gerentes públicos, se debe tener en cuenta la entrega</w:t>
      </w:r>
      <w:r w:rsidR="00320BCE">
        <w:rPr>
          <w:rFonts w:ascii="Arial" w:eastAsia="Times New Roman" w:hAnsi="Arial" w:cs="Arial"/>
          <w:szCs w:val="24"/>
          <w:lang w:eastAsia="es-CO"/>
        </w:rPr>
        <w:t xml:space="preserve"> de</w:t>
      </w:r>
      <w:r>
        <w:rPr>
          <w:rFonts w:ascii="Arial" w:eastAsia="Times New Roman" w:hAnsi="Arial" w:cs="Arial"/>
          <w:szCs w:val="24"/>
          <w:lang w:eastAsia="es-CO"/>
        </w:rPr>
        <w:t xml:space="preserve"> los Acuerdos de Gestión y dejar evaluados a los servidores públicos que tenga a su cargo</w:t>
      </w:r>
      <w:r w:rsidR="00320BCE">
        <w:rPr>
          <w:rFonts w:ascii="Arial" w:eastAsia="Times New Roman" w:hAnsi="Arial" w:cs="Arial"/>
          <w:szCs w:val="24"/>
          <w:lang w:eastAsia="es-CO"/>
        </w:rPr>
        <w:t xml:space="preserve">, antes del retiro. </w:t>
      </w:r>
      <w:r>
        <w:rPr>
          <w:rFonts w:ascii="Arial" w:eastAsia="Times New Roman" w:hAnsi="Arial" w:cs="Arial"/>
          <w:szCs w:val="24"/>
          <w:lang w:eastAsia="es-CO"/>
        </w:rPr>
        <w:t xml:space="preserve"> </w:t>
      </w:r>
    </w:p>
    <w:p w14:paraId="55AA9D20" w14:textId="77777777" w:rsidR="00CF0FF4" w:rsidRPr="00021AF4" w:rsidRDefault="00CF0FF4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6807C810" w14:textId="595A3B7C" w:rsidR="00804FB7" w:rsidRPr="00021AF4" w:rsidRDefault="00E24DB1" w:rsidP="00154DA7">
      <w:pPr>
        <w:spacing w:after="0" w:line="240" w:lineRule="auto"/>
        <w:jc w:val="both"/>
        <w:rPr>
          <w:rFonts w:ascii="Arial" w:eastAsia="Times New Roman" w:hAnsi="Arial" w:cs="Arial"/>
          <w:color w:val="1155CC"/>
          <w:szCs w:val="24"/>
          <w:u w:val="single"/>
          <w:lang w:eastAsia="es-CO"/>
        </w:rPr>
      </w:pPr>
      <w:r w:rsidRPr="00021AF4">
        <w:rPr>
          <w:rFonts w:ascii="Arial" w:eastAsia="Times New Roman" w:hAnsi="Arial" w:cs="Arial"/>
          <w:b/>
          <w:bCs/>
          <w:szCs w:val="24"/>
          <w:lang w:eastAsia="es-CO"/>
        </w:rPr>
        <w:t>4</w:t>
      </w:r>
      <w:r w:rsidR="00154DA7" w:rsidRPr="00021AF4">
        <w:rPr>
          <w:rFonts w:ascii="Arial" w:eastAsia="Times New Roman" w:hAnsi="Arial" w:cs="Arial"/>
          <w:b/>
          <w:bCs/>
          <w:szCs w:val="24"/>
          <w:lang w:eastAsia="es-CO"/>
        </w:rPr>
        <w:t>.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 </w:t>
      </w:r>
      <w:r w:rsidR="00154DA7" w:rsidRPr="00021AF4">
        <w:rPr>
          <w:rFonts w:ascii="Arial" w:eastAsia="Times New Roman" w:hAnsi="Arial" w:cs="Arial"/>
          <w:b/>
          <w:bCs/>
          <w:szCs w:val="24"/>
          <w:lang w:eastAsia="es-CO"/>
        </w:rPr>
        <w:t xml:space="preserve">Examen Médico Ocupacional de </w:t>
      </w:r>
      <w:r w:rsidR="00804FB7" w:rsidRPr="00021AF4">
        <w:rPr>
          <w:rFonts w:ascii="Arial" w:eastAsia="Times New Roman" w:hAnsi="Arial" w:cs="Arial"/>
          <w:b/>
          <w:bCs/>
          <w:szCs w:val="24"/>
          <w:lang w:eastAsia="es-CO"/>
        </w:rPr>
        <w:t>Retiro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 xml:space="preserve">, debe </w:t>
      </w:r>
      <w:r w:rsidR="00804FB7" w:rsidRPr="00021AF4">
        <w:rPr>
          <w:rFonts w:ascii="Arial" w:eastAsia="Times New Roman" w:hAnsi="Arial" w:cs="Arial"/>
          <w:szCs w:val="24"/>
          <w:lang w:eastAsia="es-CO"/>
        </w:rPr>
        <w:t>solicitar</w:t>
      </w:r>
      <w:r w:rsidR="00FB734C">
        <w:rPr>
          <w:rFonts w:ascii="Arial" w:eastAsia="Times New Roman" w:hAnsi="Arial" w:cs="Arial"/>
          <w:szCs w:val="24"/>
          <w:lang w:eastAsia="es-CO"/>
        </w:rPr>
        <w:t xml:space="preserve"> </w:t>
      </w:r>
      <w:r w:rsidR="00804FB7" w:rsidRPr="00021AF4">
        <w:rPr>
          <w:rFonts w:ascii="Arial" w:eastAsia="Times New Roman" w:hAnsi="Arial" w:cs="Arial"/>
          <w:szCs w:val="24"/>
          <w:lang w:eastAsia="es-CO"/>
        </w:rPr>
        <w:t xml:space="preserve">la </w:t>
      </w:r>
      <w:r w:rsidR="00FB734C">
        <w:rPr>
          <w:rFonts w:ascii="Arial" w:eastAsia="Times New Roman" w:hAnsi="Arial" w:cs="Arial"/>
          <w:szCs w:val="24"/>
          <w:lang w:eastAsia="es-CO"/>
        </w:rPr>
        <w:t xml:space="preserve">cita para realizarse el examen médico ocupacional de egreso, 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al siguiente correo: </w:t>
      </w:r>
      <w:hyperlink r:id="rId11" w:history="1">
        <w:r w:rsidR="00804FB7" w:rsidRPr="00021AF4">
          <w:rPr>
            <w:rStyle w:val="Hipervnculo"/>
            <w:rFonts w:ascii="Arial" w:eastAsia="Times New Roman" w:hAnsi="Arial" w:cs="Arial"/>
            <w:szCs w:val="24"/>
            <w:lang w:eastAsia="es-CO"/>
          </w:rPr>
          <w:t>saludytrabajo@cali.gov.co</w:t>
        </w:r>
      </w:hyperlink>
      <w:r w:rsidR="000D14B4" w:rsidRPr="00021AF4">
        <w:rPr>
          <w:rFonts w:ascii="Arial" w:eastAsia="Times New Roman" w:hAnsi="Arial" w:cs="Arial"/>
          <w:szCs w:val="24"/>
          <w:lang w:eastAsia="es-CO"/>
        </w:rPr>
        <w:t>, d</w:t>
      </w:r>
      <w:r w:rsidR="00804FB7" w:rsidRPr="00021AF4">
        <w:rPr>
          <w:rFonts w:ascii="Arial" w:eastAsia="Times New Roman" w:hAnsi="Arial" w:cs="Arial"/>
          <w:szCs w:val="24"/>
          <w:lang w:eastAsia="es-CO"/>
        </w:rPr>
        <w:t xml:space="preserve">entro de los primeros 5 días hábiles después de hacer efectivo el retiro de la Entidad adjuntando los siguientes datos: 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 xml:space="preserve">Nombre completo - Número de identificación - Número telefónico - Correo electrónico </w:t>
      </w:r>
      <w:r w:rsidR="00804FB7" w:rsidRPr="00021AF4">
        <w:rPr>
          <w:rFonts w:ascii="Arial" w:eastAsia="Times New Roman" w:hAnsi="Arial" w:cs="Arial"/>
          <w:szCs w:val="24"/>
          <w:lang w:eastAsia="es-CO"/>
        </w:rPr>
        <w:t>–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 xml:space="preserve"> </w:t>
      </w:r>
      <w:r w:rsidR="00804FB7" w:rsidRPr="00021AF4">
        <w:rPr>
          <w:rFonts w:ascii="Arial" w:eastAsia="Times New Roman" w:hAnsi="Arial" w:cs="Arial"/>
          <w:szCs w:val="24"/>
          <w:lang w:eastAsia="es-CO"/>
        </w:rPr>
        <w:t>Organismo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, Tipo de vinculación</w:t>
      </w:r>
      <w:r w:rsidR="00804FB7" w:rsidRPr="00021AF4">
        <w:rPr>
          <w:rFonts w:ascii="Arial" w:eastAsia="Times New Roman" w:hAnsi="Arial" w:cs="Arial"/>
          <w:szCs w:val="24"/>
          <w:lang w:eastAsia="es-CO"/>
        </w:rPr>
        <w:t>, copia del Acto Administrativo de la Desvinculación</w:t>
      </w:r>
      <w:r w:rsidR="004760E5">
        <w:rPr>
          <w:rFonts w:ascii="Arial" w:eastAsia="Times New Roman" w:hAnsi="Arial" w:cs="Arial"/>
          <w:szCs w:val="24"/>
          <w:lang w:eastAsia="es-CO"/>
        </w:rPr>
        <w:t xml:space="preserve">, recuerde traer el </w:t>
      </w:r>
      <w:r w:rsidR="00E26267">
        <w:rPr>
          <w:rFonts w:ascii="Arial" w:eastAsia="Times New Roman" w:hAnsi="Arial" w:cs="Arial"/>
          <w:szCs w:val="24"/>
          <w:lang w:eastAsia="es-CO"/>
        </w:rPr>
        <w:t>día</w:t>
      </w:r>
      <w:r w:rsidR="004760E5">
        <w:rPr>
          <w:rFonts w:ascii="Arial" w:eastAsia="Times New Roman" w:hAnsi="Arial" w:cs="Arial"/>
          <w:szCs w:val="24"/>
          <w:lang w:eastAsia="es-CO"/>
        </w:rPr>
        <w:t xml:space="preserve"> de la cita todos los documentos que tenga sobre su historia </w:t>
      </w:r>
      <w:r w:rsidR="00E26267">
        <w:rPr>
          <w:rFonts w:ascii="Arial" w:eastAsia="Times New Roman" w:hAnsi="Arial" w:cs="Arial"/>
          <w:szCs w:val="24"/>
          <w:lang w:eastAsia="es-CO"/>
        </w:rPr>
        <w:t>médica</w:t>
      </w:r>
      <w:r w:rsidR="00804FB7" w:rsidRPr="00021AF4">
        <w:rPr>
          <w:rFonts w:ascii="Arial" w:eastAsia="Times New Roman" w:hAnsi="Arial" w:cs="Arial"/>
          <w:szCs w:val="24"/>
          <w:lang w:eastAsia="es-CO"/>
        </w:rPr>
        <w:t>.</w:t>
      </w:r>
    </w:p>
    <w:p w14:paraId="6A25427A" w14:textId="77777777" w:rsidR="009503E4" w:rsidRDefault="009503E4" w:rsidP="00154DA7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es-CO"/>
        </w:rPr>
      </w:pPr>
    </w:p>
    <w:p w14:paraId="5B711970" w14:textId="23136814" w:rsidR="00804FB7" w:rsidRDefault="00804FB7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b/>
          <w:szCs w:val="24"/>
          <w:lang w:eastAsia="es-CO"/>
        </w:rPr>
        <w:t>Nota</w:t>
      </w:r>
      <w:r w:rsidRPr="00021AF4">
        <w:rPr>
          <w:rFonts w:ascii="Arial" w:eastAsia="Times New Roman" w:hAnsi="Arial" w:cs="Arial"/>
          <w:szCs w:val="24"/>
          <w:lang w:eastAsia="es-CO"/>
        </w:rPr>
        <w:t xml:space="preserve">: Atendiendo el principio de inmediatez de la Desvinculación Laboral de los funcionarios públicos con el examen ocupacional de retiro y para dar cumplimiento a lo establecido en el Articulo 6 de la Resolución 2346 del 2007 del Ministerio de la Protección </w:t>
      </w:r>
      <w:r w:rsidRPr="00021AF4">
        <w:rPr>
          <w:rFonts w:ascii="Arial" w:eastAsia="Times New Roman" w:hAnsi="Arial" w:cs="Arial"/>
          <w:szCs w:val="24"/>
          <w:lang w:eastAsia="es-CO"/>
        </w:rPr>
        <w:lastRenderedPageBreak/>
        <w:t>Social</w:t>
      </w:r>
      <w:r w:rsidR="004A54D0">
        <w:rPr>
          <w:rFonts w:ascii="Arial" w:eastAsia="Times New Roman" w:hAnsi="Arial" w:cs="Arial"/>
          <w:szCs w:val="24"/>
          <w:lang w:eastAsia="es-CO"/>
        </w:rPr>
        <w:t xml:space="preserve">. De no solicitar </w:t>
      </w:r>
      <w:r w:rsidR="00D30823" w:rsidRPr="00021AF4">
        <w:rPr>
          <w:rFonts w:ascii="Arial" w:eastAsia="Times New Roman" w:hAnsi="Arial" w:cs="Arial"/>
          <w:szCs w:val="24"/>
          <w:lang w:eastAsia="es-CO"/>
        </w:rPr>
        <w:t>la cita para el examen médico ocupacional</w:t>
      </w:r>
      <w:r w:rsidR="00610D9E">
        <w:rPr>
          <w:rFonts w:ascii="Arial" w:eastAsia="Times New Roman" w:hAnsi="Arial" w:cs="Arial"/>
          <w:szCs w:val="24"/>
          <w:lang w:eastAsia="es-CO"/>
        </w:rPr>
        <w:t xml:space="preserve"> de </w:t>
      </w:r>
      <w:r w:rsidR="00EC3219">
        <w:rPr>
          <w:rFonts w:ascii="Arial" w:eastAsia="Times New Roman" w:hAnsi="Arial" w:cs="Arial"/>
          <w:szCs w:val="24"/>
          <w:lang w:eastAsia="es-CO"/>
        </w:rPr>
        <w:t xml:space="preserve">retiro </w:t>
      </w:r>
      <w:r w:rsidR="00EC3219" w:rsidRPr="00021AF4">
        <w:rPr>
          <w:rFonts w:ascii="Arial" w:eastAsia="Times New Roman" w:hAnsi="Arial" w:cs="Arial"/>
          <w:szCs w:val="24"/>
          <w:lang w:eastAsia="es-CO"/>
        </w:rPr>
        <w:t>dentro</w:t>
      </w:r>
      <w:r w:rsidR="00D30823" w:rsidRPr="00021AF4">
        <w:rPr>
          <w:rFonts w:ascii="Arial" w:eastAsia="Times New Roman" w:hAnsi="Arial" w:cs="Arial"/>
          <w:szCs w:val="24"/>
          <w:lang w:eastAsia="es-CO"/>
        </w:rPr>
        <w:t xml:space="preserve"> de los 5 días hábiles siguientes de la desvinculación efectiva, </w:t>
      </w:r>
      <w:r w:rsidR="004A54D0">
        <w:rPr>
          <w:rFonts w:ascii="Arial" w:eastAsia="Times New Roman" w:hAnsi="Arial" w:cs="Arial"/>
          <w:szCs w:val="24"/>
          <w:lang w:eastAsia="es-CO"/>
        </w:rPr>
        <w:t xml:space="preserve">se entenderá que el trabajador Renuncia </w:t>
      </w:r>
      <w:r w:rsidR="00D30823" w:rsidRPr="00021AF4">
        <w:rPr>
          <w:rFonts w:ascii="Arial" w:eastAsia="Times New Roman" w:hAnsi="Arial" w:cs="Arial"/>
          <w:szCs w:val="24"/>
          <w:lang w:eastAsia="es-CO"/>
        </w:rPr>
        <w:t xml:space="preserve">a realizarse </w:t>
      </w:r>
      <w:r w:rsidR="00610D9E">
        <w:rPr>
          <w:rFonts w:ascii="Arial" w:eastAsia="Times New Roman" w:hAnsi="Arial" w:cs="Arial"/>
          <w:szCs w:val="24"/>
          <w:lang w:eastAsia="es-CO"/>
        </w:rPr>
        <w:t>el</w:t>
      </w:r>
      <w:r w:rsidR="00D30823" w:rsidRPr="00021AF4">
        <w:rPr>
          <w:rFonts w:ascii="Arial" w:eastAsia="Times New Roman" w:hAnsi="Arial" w:cs="Arial"/>
          <w:szCs w:val="24"/>
          <w:lang w:eastAsia="es-CO"/>
        </w:rPr>
        <w:t xml:space="preserve"> examen</w:t>
      </w:r>
      <w:r w:rsidR="004A54D0">
        <w:rPr>
          <w:rFonts w:ascii="Arial" w:eastAsia="Times New Roman" w:hAnsi="Arial" w:cs="Arial"/>
          <w:szCs w:val="24"/>
          <w:lang w:eastAsia="es-CO"/>
        </w:rPr>
        <w:t>; situación que no afecta el proceso de Desvinculación</w:t>
      </w:r>
      <w:r w:rsidR="00EC3219">
        <w:rPr>
          <w:rFonts w:ascii="Arial" w:eastAsia="Times New Roman" w:hAnsi="Arial" w:cs="Arial"/>
          <w:szCs w:val="24"/>
          <w:lang w:eastAsia="es-CO"/>
        </w:rPr>
        <w:t>.</w:t>
      </w:r>
    </w:p>
    <w:p w14:paraId="1D9E09B7" w14:textId="77777777" w:rsidR="009503E4" w:rsidRDefault="009503E4" w:rsidP="009503E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327438DC" w14:textId="144C4355" w:rsidR="009503E4" w:rsidRPr="009503E4" w:rsidRDefault="009503E4" w:rsidP="009503E4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>
        <w:rPr>
          <w:rFonts w:ascii="Arial" w:eastAsia="Times New Roman" w:hAnsi="Arial" w:cs="Arial"/>
          <w:szCs w:val="24"/>
          <w:lang w:eastAsia="es-CO"/>
        </w:rPr>
        <w:t xml:space="preserve">- </w:t>
      </w:r>
      <w:r w:rsidRPr="009503E4">
        <w:rPr>
          <w:rFonts w:ascii="Arial" w:eastAsia="Times New Roman" w:hAnsi="Arial" w:cs="Arial"/>
          <w:szCs w:val="24"/>
          <w:lang w:eastAsia="es-CO"/>
        </w:rPr>
        <w:t xml:space="preserve">Recuerde que usted está en su derecho de no realizarse el examen médico de retiro, para lo cual solo debe manifestarlo expresamente al correo </w:t>
      </w:r>
      <w:hyperlink r:id="rId12" w:history="1">
        <w:r w:rsidRPr="009503E4">
          <w:rPr>
            <w:rStyle w:val="Hipervnculo"/>
            <w:rFonts w:ascii="Arial" w:eastAsia="Times New Roman" w:hAnsi="Arial" w:cs="Arial"/>
            <w:szCs w:val="24"/>
            <w:lang w:eastAsia="es-CO"/>
          </w:rPr>
          <w:t>saludytrabajo@cali.gov.co</w:t>
        </w:r>
      </w:hyperlink>
      <w:r w:rsidRPr="009503E4">
        <w:rPr>
          <w:rFonts w:ascii="Arial" w:eastAsia="Times New Roman" w:hAnsi="Arial" w:cs="Arial"/>
          <w:szCs w:val="24"/>
          <w:lang w:eastAsia="es-CO"/>
        </w:rPr>
        <w:t xml:space="preserve">  </w:t>
      </w:r>
    </w:p>
    <w:p w14:paraId="4E40BB8F" w14:textId="77777777" w:rsidR="00154DA7" w:rsidRPr="00021AF4" w:rsidRDefault="00154DA7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4C69BC4C" w14:textId="3581F875" w:rsidR="00154DA7" w:rsidRPr="00021AF4" w:rsidRDefault="00E24DB1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b/>
          <w:bCs/>
          <w:szCs w:val="24"/>
          <w:lang w:eastAsia="es-CO"/>
        </w:rPr>
        <w:t>5</w:t>
      </w:r>
      <w:r w:rsidR="00154DA7" w:rsidRPr="00021AF4">
        <w:rPr>
          <w:rFonts w:ascii="Arial" w:eastAsia="Times New Roman" w:hAnsi="Arial" w:cs="Arial"/>
          <w:b/>
          <w:bCs/>
          <w:szCs w:val="24"/>
          <w:lang w:eastAsia="es-CO"/>
        </w:rPr>
        <w:t>. 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 </w:t>
      </w:r>
      <w:r w:rsidR="00526E80" w:rsidRPr="00021AF4">
        <w:rPr>
          <w:rFonts w:ascii="Arial" w:eastAsia="Times New Roman" w:hAnsi="Arial" w:cs="Arial"/>
          <w:b/>
          <w:szCs w:val="24"/>
          <w:lang w:eastAsia="es-CO"/>
        </w:rPr>
        <w:t>D</w:t>
      </w:r>
      <w:r w:rsidR="00154DA7" w:rsidRPr="00021AF4">
        <w:rPr>
          <w:rFonts w:ascii="Arial" w:eastAsia="Times New Roman" w:hAnsi="Arial" w:cs="Arial"/>
          <w:b/>
          <w:bCs/>
          <w:szCs w:val="24"/>
          <w:lang w:eastAsia="es-CO"/>
        </w:rPr>
        <w:t>eclaración Juramentada de Bienes y Rentas del SIGEP,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 debe ingresar a la página del Sigep II, indicar la novedad de Retiro, diligenciar la información solicitada, imprim</w:t>
      </w:r>
      <w:r w:rsidR="00EC3219">
        <w:rPr>
          <w:rFonts w:ascii="Arial" w:eastAsia="Times New Roman" w:hAnsi="Arial" w:cs="Arial"/>
          <w:szCs w:val="24"/>
          <w:lang w:eastAsia="es-CO"/>
        </w:rPr>
        <w:t>a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, firma y adjunta a la Solicitud de Liquidación y Cesantías Definitivas, en un sobre independiente. Cualquier inquietud com</w:t>
      </w:r>
      <w:r w:rsidR="00A02BC2" w:rsidRPr="00021AF4">
        <w:rPr>
          <w:rFonts w:ascii="Arial" w:eastAsia="Times New Roman" w:hAnsi="Arial" w:cs="Arial"/>
          <w:szCs w:val="24"/>
          <w:lang w:eastAsia="es-CO"/>
        </w:rPr>
        <w:t xml:space="preserve">unicarse </w:t>
      </w:r>
      <w:r w:rsidR="0027624B">
        <w:rPr>
          <w:rFonts w:ascii="Arial" w:eastAsia="Times New Roman" w:hAnsi="Arial" w:cs="Arial"/>
          <w:szCs w:val="24"/>
          <w:lang w:eastAsia="es-CO"/>
        </w:rPr>
        <w:t xml:space="preserve">con el señor Álvaro Ortiz </w:t>
      </w:r>
      <w:hyperlink r:id="rId13" w:history="1">
        <w:r w:rsidR="008E5D75" w:rsidRPr="00693080">
          <w:rPr>
            <w:rStyle w:val="Hipervnculo"/>
            <w:rFonts w:ascii="Arial" w:eastAsia="Times New Roman" w:hAnsi="Arial" w:cs="Arial"/>
            <w:szCs w:val="24"/>
            <w:lang w:eastAsia="es-CO"/>
          </w:rPr>
          <w:t>alvaro.ortiz@cali.gov.co</w:t>
        </w:r>
      </w:hyperlink>
      <w:r w:rsidR="0027624B">
        <w:rPr>
          <w:rFonts w:ascii="Arial" w:eastAsia="Times New Roman" w:hAnsi="Arial" w:cs="Arial"/>
          <w:szCs w:val="24"/>
          <w:lang w:eastAsia="es-CO"/>
        </w:rPr>
        <w:t xml:space="preserve"> </w:t>
      </w:r>
    </w:p>
    <w:p w14:paraId="2789A999" w14:textId="77777777" w:rsidR="00B7127B" w:rsidRDefault="00B7127B" w:rsidP="00154DA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14:paraId="5ED09230" w14:textId="524AEB1C" w:rsidR="00154DA7" w:rsidRPr="00B7127B" w:rsidRDefault="00154DA7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B7127B">
        <w:rPr>
          <w:rFonts w:ascii="Arial" w:eastAsia="Times New Roman" w:hAnsi="Arial" w:cs="Arial"/>
          <w:color w:val="000000"/>
          <w:szCs w:val="24"/>
          <w:lang w:eastAsia="es-CO"/>
        </w:rPr>
        <w:t>TENGA EN CUENTA... SEGÚN Decreto 484 de 2017:</w:t>
      </w:r>
    </w:p>
    <w:p w14:paraId="028532F4" w14:textId="77777777" w:rsidR="00154DA7" w:rsidRPr="00B7127B" w:rsidRDefault="00154DA7" w:rsidP="00154DA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  <w:r w:rsidRPr="00B7127B">
        <w:rPr>
          <w:rFonts w:ascii="Arial" w:eastAsia="Times New Roman" w:hAnsi="Arial" w:cs="Arial"/>
          <w:color w:val="000000"/>
          <w:szCs w:val="24"/>
          <w:u w:val="single"/>
          <w:lang w:eastAsia="es-CO"/>
        </w:rPr>
        <w:t>En caso de retiro del servidor público de la entidad, la actualización en el sistema se hará con corte a la fecha en que se produjo este hecho y deberá ser presentada por el servidor público dentro de los tres (3) días hábiles siguientes</w:t>
      </w:r>
      <w:r w:rsidRPr="00B7127B">
        <w:rPr>
          <w:rFonts w:ascii="Arial" w:eastAsia="Times New Roman" w:hAnsi="Arial" w:cs="Arial"/>
          <w:color w:val="000000"/>
          <w:szCs w:val="24"/>
          <w:lang w:eastAsia="es-CO"/>
        </w:rPr>
        <w:t>”. </w:t>
      </w:r>
    </w:p>
    <w:p w14:paraId="4B006340" w14:textId="77777777" w:rsidR="00154DA7" w:rsidRPr="00021AF4" w:rsidRDefault="00154DA7" w:rsidP="00154DA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14:paraId="52F74549" w14:textId="56DD330A" w:rsidR="00A24C5D" w:rsidRPr="00021AF4" w:rsidRDefault="00E24DB1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b/>
          <w:bCs/>
          <w:szCs w:val="24"/>
          <w:lang w:eastAsia="es-CO"/>
        </w:rPr>
        <w:t>6</w:t>
      </w:r>
      <w:r w:rsidR="00154DA7" w:rsidRPr="00021AF4">
        <w:rPr>
          <w:rFonts w:ascii="Arial" w:eastAsia="Times New Roman" w:hAnsi="Arial" w:cs="Arial"/>
          <w:b/>
          <w:bCs/>
          <w:szCs w:val="24"/>
          <w:lang w:eastAsia="es-CO"/>
        </w:rPr>
        <w:t>. Solicitud Certificación de Inventario</w:t>
      </w:r>
      <w:r w:rsidR="007F1EB0" w:rsidRPr="007F1EB0">
        <w:rPr>
          <w:rFonts w:ascii="Arial" w:eastAsia="Times New Roman" w:hAnsi="Arial" w:cs="Arial"/>
          <w:szCs w:val="24"/>
          <w:lang w:eastAsia="es-CO"/>
        </w:rPr>
        <w:t xml:space="preserve"> </w:t>
      </w:r>
      <w:r w:rsidR="007F1EB0" w:rsidRPr="007F1EB0">
        <w:rPr>
          <w:rFonts w:ascii="Arial" w:eastAsia="Times New Roman" w:hAnsi="Arial" w:cs="Arial"/>
          <w:b/>
          <w:szCs w:val="24"/>
          <w:lang w:eastAsia="es-CO"/>
        </w:rPr>
        <w:t>con código MJA01.03.02.P027.F001</w:t>
      </w:r>
      <w:r w:rsidR="00154DA7" w:rsidRPr="00021AF4">
        <w:rPr>
          <w:rFonts w:ascii="Arial" w:eastAsia="Times New Roman" w:hAnsi="Arial" w:cs="Arial"/>
          <w:b/>
          <w:bCs/>
          <w:szCs w:val="24"/>
          <w:lang w:eastAsia="es-CO"/>
        </w:rPr>
        <w:t>,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 xml:space="preserve"> se debe diligenciar </w:t>
      </w:r>
      <w:r w:rsidR="00AB04FC" w:rsidRPr="00A30126">
        <w:rPr>
          <w:rFonts w:ascii="Arial" w:eastAsia="Times New Roman" w:hAnsi="Arial" w:cs="Arial"/>
          <w:szCs w:val="24"/>
          <w:lang w:eastAsia="es-CO"/>
        </w:rPr>
        <w:t xml:space="preserve">el formato con toda la información personal solicitada y adjuntando los documentos </w:t>
      </w:r>
      <w:r w:rsidR="00AB04FC" w:rsidRPr="00A30126">
        <w:rPr>
          <w:rFonts w:ascii="Arial" w:eastAsia="Times New Roman" w:hAnsi="Arial" w:cs="Arial"/>
          <w:color w:val="000000" w:themeColor="text1"/>
          <w:szCs w:val="24"/>
          <w:lang w:eastAsia="es-CO"/>
        </w:rPr>
        <w:t>relacionados</w:t>
      </w:r>
      <w:r w:rsidR="00EC3219">
        <w:rPr>
          <w:rFonts w:ascii="Arial" w:eastAsia="Times New Roman" w:hAnsi="Arial" w:cs="Arial"/>
          <w:color w:val="000000" w:themeColor="text1"/>
          <w:szCs w:val="24"/>
          <w:lang w:eastAsia="es-CO"/>
        </w:rPr>
        <w:t>,</w:t>
      </w:r>
      <w:r w:rsidR="00154DA7" w:rsidRPr="004B34FD">
        <w:rPr>
          <w:rFonts w:ascii="Arial" w:eastAsia="Times New Roman" w:hAnsi="Arial" w:cs="Arial"/>
          <w:color w:val="FF0000"/>
          <w:szCs w:val="24"/>
          <w:lang w:eastAsia="es-CO"/>
        </w:rPr>
        <w:t xml:space="preserve"> </w:t>
      </w:r>
      <w:r w:rsidR="0016518C" w:rsidRPr="00021AF4">
        <w:rPr>
          <w:rFonts w:ascii="Arial" w:eastAsia="Times New Roman" w:hAnsi="Arial" w:cs="Arial"/>
          <w:szCs w:val="24"/>
          <w:lang w:eastAsia="es-CO"/>
        </w:rPr>
        <w:t>R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adicar en la oficina de Atención al Ciudadano 1er piso del CAM. Posteriormente recibirá la certificación,</w:t>
      </w:r>
      <w:r w:rsidR="00154DA7" w:rsidRPr="00021AF4">
        <w:rPr>
          <w:rFonts w:ascii="Arial" w:eastAsia="Times New Roman" w:hAnsi="Arial" w:cs="Arial"/>
          <w:i/>
          <w:iCs/>
          <w:szCs w:val="24"/>
          <w:lang w:eastAsia="es-CO"/>
        </w:rPr>
        <w:t> la cual debe anexar a la Solicitud de Cesantías Definitivas</w:t>
      </w:r>
      <w:r w:rsidR="00154DA7" w:rsidRPr="00021AF4">
        <w:rPr>
          <w:rFonts w:ascii="Arial" w:eastAsia="Times New Roman" w:hAnsi="Arial" w:cs="Arial"/>
          <w:szCs w:val="24"/>
          <w:lang w:eastAsia="es-CO"/>
        </w:rPr>
        <w:t>. </w:t>
      </w:r>
    </w:p>
    <w:p w14:paraId="3F3FFD78" w14:textId="77777777" w:rsidR="004B34FD" w:rsidRDefault="004B34FD" w:rsidP="00A24C5D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es-CO"/>
        </w:rPr>
      </w:pPr>
    </w:p>
    <w:p w14:paraId="7329DD14" w14:textId="74EF2D0C" w:rsidR="00C57C5E" w:rsidRPr="00A30126" w:rsidRDefault="00E24DB1" w:rsidP="00A24C5D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color w:val="000000"/>
          <w:szCs w:val="24"/>
          <w:lang w:eastAsia="es-CO"/>
        </w:rPr>
        <w:t>6</w:t>
      </w:r>
      <w:r w:rsidR="00C57C5E" w:rsidRPr="00021AF4">
        <w:rPr>
          <w:rFonts w:ascii="Arial" w:eastAsia="Times New Roman" w:hAnsi="Arial" w:cs="Arial"/>
          <w:color w:val="000000"/>
          <w:szCs w:val="24"/>
          <w:lang w:eastAsia="es-CO"/>
        </w:rPr>
        <w:t>.1</w:t>
      </w:r>
      <w:r w:rsidR="00526E80" w:rsidRPr="00021AF4">
        <w:rPr>
          <w:rFonts w:ascii="Arial" w:eastAsia="Times New Roman" w:hAnsi="Arial" w:cs="Arial"/>
          <w:color w:val="000000"/>
          <w:szCs w:val="24"/>
          <w:lang w:eastAsia="es-CO"/>
        </w:rPr>
        <w:t xml:space="preserve">. </w:t>
      </w:r>
      <w:r w:rsidR="00C57C5E" w:rsidRPr="00021AF4">
        <w:rPr>
          <w:rFonts w:ascii="Arial" w:eastAsia="Times New Roman" w:hAnsi="Arial" w:cs="Arial"/>
          <w:b/>
          <w:bCs/>
          <w:szCs w:val="24"/>
          <w:lang w:eastAsia="es-CO"/>
        </w:rPr>
        <w:t>Informe de Bienes Devolutivos</w:t>
      </w:r>
      <w:bookmarkStart w:id="0" w:name="__DdeLink__7124_1327278356"/>
      <w:r w:rsidR="007F1EB0" w:rsidRPr="007F1EB0">
        <w:rPr>
          <w:rFonts w:ascii="Arial" w:eastAsia="Arial" w:hAnsi="Arial" w:cs="Arial"/>
          <w:sz w:val="20"/>
          <w:szCs w:val="20"/>
        </w:rPr>
        <w:t xml:space="preserve"> </w:t>
      </w:r>
      <w:r w:rsidR="007F1EB0" w:rsidRPr="007F1EB0">
        <w:rPr>
          <w:rFonts w:ascii="Arial" w:eastAsia="Arial" w:hAnsi="Arial" w:cs="Arial"/>
          <w:b/>
          <w:sz w:val="20"/>
          <w:szCs w:val="20"/>
        </w:rPr>
        <w:t>con código MAJA01.03.02.P</w:t>
      </w:r>
      <w:bookmarkEnd w:id="0"/>
      <w:r w:rsidR="007F1EB0" w:rsidRPr="007F1EB0">
        <w:rPr>
          <w:rFonts w:ascii="Arial" w:eastAsia="Arial" w:hAnsi="Arial" w:cs="Arial"/>
          <w:b/>
          <w:sz w:val="20"/>
          <w:szCs w:val="20"/>
        </w:rPr>
        <w:t>027.F002</w:t>
      </w:r>
      <w:r w:rsidR="00C57C5E" w:rsidRPr="00021AF4">
        <w:rPr>
          <w:rFonts w:ascii="Arial" w:eastAsia="Times New Roman" w:hAnsi="Arial" w:cs="Arial"/>
          <w:szCs w:val="24"/>
          <w:lang w:eastAsia="es-CO"/>
        </w:rPr>
        <w:t xml:space="preserve">, debe </w:t>
      </w:r>
      <w:r w:rsidR="004B34FD" w:rsidRPr="00A30126">
        <w:rPr>
          <w:rFonts w:ascii="Arial" w:eastAsia="Times New Roman" w:hAnsi="Arial" w:cs="Arial"/>
          <w:szCs w:val="24"/>
          <w:lang w:eastAsia="es-CO"/>
        </w:rPr>
        <w:t xml:space="preserve">elaborarse </w:t>
      </w:r>
      <w:r w:rsidR="00526E80" w:rsidRPr="00A30126">
        <w:rPr>
          <w:rFonts w:ascii="Arial" w:eastAsia="Times New Roman" w:hAnsi="Arial" w:cs="Arial"/>
          <w:szCs w:val="24"/>
          <w:lang w:eastAsia="es-CO"/>
        </w:rPr>
        <w:t>y solicitar</w:t>
      </w:r>
      <w:r w:rsidR="00C57C5E" w:rsidRPr="00A30126">
        <w:rPr>
          <w:rFonts w:ascii="Arial" w:eastAsia="Times New Roman" w:hAnsi="Arial" w:cs="Arial"/>
          <w:szCs w:val="24"/>
          <w:lang w:eastAsia="es-CO"/>
        </w:rPr>
        <w:t xml:space="preserve"> al Jefe de Unidad de Apoyo o quien haga sus veces en el </w:t>
      </w:r>
      <w:r w:rsidR="00EC3219">
        <w:rPr>
          <w:rFonts w:ascii="Arial" w:eastAsia="Times New Roman" w:hAnsi="Arial" w:cs="Arial"/>
          <w:szCs w:val="24"/>
          <w:lang w:eastAsia="es-CO"/>
        </w:rPr>
        <w:t>O</w:t>
      </w:r>
      <w:r w:rsidR="00C57C5E" w:rsidRPr="00A30126">
        <w:rPr>
          <w:rFonts w:ascii="Arial" w:eastAsia="Times New Roman" w:hAnsi="Arial" w:cs="Arial"/>
          <w:szCs w:val="24"/>
          <w:lang w:eastAsia="es-CO"/>
        </w:rPr>
        <w:t>rganismo al cual usted se encontraba adscrito, su revisión y firma. </w:t>
      </w:r>
      <w:r w:rsidR="00C57C5E" w:rsidRPr="00A30126">
        <w:rPr>
          <w:rFonts w:ascii="Arial" w:eastAsia="Times New Roman" w:hAnsi="Arial" w:cs="Arial"/>
          <w:b/>
          <w:bCs/>
          <w:i/>
          <w:iCs/>
          <w:szCs w:val="24"/>
          <w:lang w:eastAsia="es-CO"/>
        </w:rPr>
        <w:t>Recuerde</w:t>
      </w:r>
      <w:r w:rsidR="00C57C5E" w:rsidRPr="00A30126">
        <w:rPr>
          <w:rFonts w:ascii="Arial" w:eastAsia="Times New Roman" w:hAnsi="Arial" w:cs="Arial"/>
          <w:szCs w:val="24"/>
          <w:lang w:eastAsia="es-CO"/>
        </w:rPr>
        <w:t>, </w:t>
      </w:r>
      <w:r w:rsidR="00C57C5E" w:rsidRPr="00A30126">
        <w:rPr>
          <w:rFonts w:ascii="Arial" w:eastAsia="Times New Roman" w:hAnsi="Arial" w:cs="Arial"/>
          <w:i/>
          <w:iCs/>
          <w:szCs w:val="24"/>
          <w:lang w:eastAsia="es-CO"/>
        </w:rPr>
        <w:t>ést</w:t>
      </w:r>
      <w:r w:rsidR="00DA2A35">
        <w:rPr>
          <w:rFonts w:ascii="Arial" w:eastAsia="Times New Roman" w:hAnsi="Arial" w:cs="Arial"/>
          <w:i/>
          <w:iCs/>
          <w:szCs w:val="24"/>
          <w:lang w:eastAsia="es-CO"/>
        </w:rPr>
        <w:t>e documento se anexa</w:t>
      </w:r>
      <w:r w:rsidR="00C57C5E" w:rsidRPr="00A30126">
        <w:rPr>
          <w:rFonts w:ascii="Arial" w:eastAsia="Times New Roman" w:hAnsi="Arial" w:cs="Arial"/>
          <w:i/>
          <w:iCs/>
          <w:szCs w:val="24"/>
          <w:lang w:eastAsia="es-CO"/>
        </w:rPr>
        <w:t xml:space="preserve"> a la Solicitud Certificación de</w:t>
      </w:r>
      <w:r w:rsidR="00DA2A35">
        <w:rPr>
          <w:rFonts w:ascii="Arial" w:eastAsia="Times New Roman" w:hAnsi="Arial" w:cs="Arial"/>
          <w:i/>
          <w:iCs/>
          <w:szCs w:val="24"/>
          <w:lang w:eastAsia="es-CO"/>
        </w:rPr>
        <w:t xml:space="preserve"> Inventario.</w:t>
      </w:r>
    </w:p>
    <w:p w14:paraId="4811E29C" w14:textId="77777777" w:rsidR="004B34FD" w:rsidRPr="00A30126" w:rsidRDefault="004B34FD" w:rsidP="00A24C5D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0E40DD11" w14:textId="77777777" w:rsidR="00A30126" w:rsidRPr="00A30126" w:rsidRDefault="00E24DB1" w:rsidP="00A24C5D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  <w:r w:rsidRPr="00A30126">
        <w:rPr>
          <w:rFonts w:ascii="Arial" w:eastAsia="Times New Roman" w:hAnsi="Arial" w:cs="Arial"/>
          <w:szCs w:val="24"/>
          <w:lang w:eastAsia="es-CO"/>
        </w:rPr>
        <w:t>6</w:t>
      </w:r>
      <w:r w:rsidR="00A24C5D" w:rsidRPr="00A30126">
        <w:rPr>
          <w:rFonts w:ascii="Arial" w:eastAsia="Times New Roman" w:hAnsi="Arial" w:cs="Arial"/>
          <w:szCs w:val="24"/>
          <w:lang w:eastAsia="es-CO"/>
        </w:rPr>
        <w:t>.</w:t>
      </w:r>
      <w:r w:rsidR="00C57C5E" w:rsidRPr="00A30126">
        <w:rPr>
          <w:rFonts w:ascii="Arial" w:eastAsia="Times New Roman" w:hAnsi="Arial" w:cs="Arial"/>
          <w:szCs w:val="24"/>
          <w:lang w:eastAsia="es-CO"/>
        </w:rPr>
        <w:t>2</w:t>
      </w:r>
      <w:r w:rsidR="00A24C5D" w:rsidRPr="00A30126">
        <w:rPr>
          <w:rFonts w:ascii="Arial" w:eastAsia="Times New Roman" w:hAnsi="Arial" w:cs="Arial"/>
          <w:szCs w:val="24"/>
          <w:lang w:eastAsia="es-CO"/>
        </w:rPr>
        <w:t xml:space="preserve"> Si el funcionario tiene bienes a cargo, debe realizar una verificación física y </w:t>
      </w:r>
      <w:r w:rsidR="004B34FD" w:rsidRPr="00A30126">
        <w:rPr>
          <w:rFonts w:ascii="Arial" w:eastAsia="Times New Roman" w:hAnsi="Arial" w:cs="Arial"/>
          <w:szCs w:val="24"/>
          <w:lang w:eastAsia="es-CO"/>
        </w:rPr>
        <w:t xml:space="preserve">realizar los traslados de </w:t>
      </w:r>
      <w:r w:rsidR="00DC37CE" w:rsidRPr="00A30126">
        <w:rPr>
          <w:rFonts w:ascii="Arial" w:eastAsia="Times New Roman" w:hAnsi="Arial" w:cs="Arial"/>
          <w:szCs w:val="24"/>
          <w:lang w:eastAsia="es-CO"/>
        </w:rPr>
        <w:t>activos,</w:t>
      </w:r>
      <w:r w:rsidR="004B34FD" w:rsidRPr="00A30126">
        <w:rPr>
          <w:rFonts w:ascii="Arial" w:eastAsia="Times New Roman" w:hAnsi="Arial" w:cs="Arial"/>
          <w:szCs w:val="24"/>
          <w:lang w:eastAsia="es-CO"/>
        </w:rPr>
        <w:t xml:space="preserve"> a quien determine el jefe de la unidad de apoyo</w:t>
      </w:r>
      <w:r w:rsidR="00DC37CE" w:rsidRPr="00A30126">
        <w:rPr>
          <w:rFonts w:ascii="Arial" w:eastAsia="Times New Roman" w:hAnsi="Arial" w:cs="Arial"/>
          <w:szCs w:val="24"/>
          <w:lang w:eastAsia="es-CO"/>
        </w:rPr>
        <w:t xml:space="preserve"> o quien haga sus veces</w:t>
      </w:r>
      <w:r w:rsidR="004B34FD" w:rsidRPr="00A30126">
        <w:rPr>
          <w:rFonts w:ascii="Arial" w:eastAsia="Times New Roman" w:hAnsi="Arial" w:cs="Arial"/>
          <w:szCs w:val="24"/>
          <w:lang w:eastAsia="es-CO"/>
        </w:rPr>
        <w:t>, para garantizar que no tenga ningún bien a su cargo e</w:t>
      </w:r>
      <w:r w:rsidR="00DC37CE" w:rsidRPr="00A30126">
        <w:rPr>
          <w:rFonts w:ascii="Arial" w:eastAsia="Times New Roman" w:hAnsi="Arial" w:cs="Arial"/>
          <w:szCs w:val="24"/>
          <w:lang w:eastAsia="es-CO"/>
        </w:rPr>
        <w:t xml:space="preserve">n </w:t>
      </w:r>
      <w:r w:rsidR="004B34FD" w:rsidRPr="00A30126">
        <w:rPr>
          <w:rFonts w:ascii="Arial" w:eastAsia="Times New Roman" w:hAnsi="Arial" w:cs="Arial"/>
          <w:szCs w:val="24"/>
          <w:lang w:eastAsia="es-CO"/>
        </w:rPr>
        <w:t xml:space="preserve">el sistema SAP </w:t>
      </w:r>
    </w:p>
    <w:p w14:paraId="2B39F3AB" w14:textId="77777777" w:rsidR="00A30126" w:rsidRPr="00A30126" w:rsidRDefault="00A30126" w:rsidP="00A24C5D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069C37AC" w14:textId="2F02B313" w:rsidR="00A24C5D" w:rsidRPr="001F2866" w:rsidRDefault="004B34FD" w:rsidP="00A24C5D">
      <w:pPr>
        <w:spacing w:after="0" w:line="240" w:lineRule="auto"/>
        <w:rPr>
          <w:rFonts w:ascii="Arial" w:eastAsia="Times New Roman" w:hAnsi="Arial" w:cs="Arial"/>
          <w:strike/>
          <w:color w:val="FF0000"/>
          <w:lang w:eastAsia="es-CO"/>
        </w:rPr>
      </w:pPr>
      <w:r w:rsidRPr="001F2866">
        <w:rPr>
          <w:rFonts w:ascii="Arial" w:eastAsia="Times New Roman" w:hAnsi="Arial" w:cs="Arial"/>
          <w:lang w:eastAsia="es-CO"/>
        </w:rPr>
        <w:t>E</w:t>
      </w:r>
      <w:r w:rsidR="00DC37CE" w:rsidRPr="001F2866">
        <w:rPr>
          <w:rFonts w:ascii="Arial" w:eastAsia="Times New Roman" w:hAnsi="Arial" w:cs="Arial"/>
          <w:lang w:eastAsia="es-CO"/>
        </w:rPr>
        <w:t xml:space="preserve">n caso que al momento de la verificación física y búsqueda del bien, no se dé ubicación a este, se deberá realizar la reposición del bien por uno de similares características según lo indica el </w:t>
      </w:r>
      <w:r w:rsidR="003B26A4">
        <w:rPr>
          <w:rFonts w:ascii="Arial" w:eastAsia="Times New Roman" w:hAnsi="Arial" w:cs="Arial"/>
          <w:lang w:eastAsia="es-CO"/>
        </w:rPr>
        <w:t>M</w:t>
      </w:r>
      <w:r w:rsidR="00DC37CE" w:rsidRPr="001F2866">
        <w:rPr>
          <w:rFonts w:ascii="Arial" w:eastAsia="Times New Roman" w:hAnsi="Arial" w:cs="Arial"/>
          <w:lang w:eastAsia="es-CO"/>
        </w:rPr>
        <w:t xml:space="preserve">anual de </w:t>
      </w:r>
      <w:r w:rsidR="003B26A4">
        <w:rPr>
          <w:rFonts w:ascii="Arial" w:eastAsia="Times New Roman" w:hAnsi="Arial" w:cs="Arial"/>
          <w:lang w:eastAsia="es-CO"/>
        </w:rPr>
        <w:t>B</w:t>
      </w:r>
      <w:r w:rsidR="00DC37CE" w:rsidRPr="001F2866">
        <w:rPr>
          <w:rFonts w:ascii="Arial" w:eastAsia="Times New Roman" w:hAnsi="Arial" w:cs="Arial"/>
          <w:lang w:eastAsia="es-CO"/>
        </w:rPr>
        <w:t xml:space="preserve">ienes </w:t>
      </w:r>
      <w:r w:rsidR="003B26A4">
        <w:rPr>
          <w:rFonts w:ascii="Arial" w:eastAsia="Times New Roman" w:hAnsi="Arial" w:cs="Arial"/>
          <w:lang w:eastAsia="es-CO"/>
        </w:rPr>
        <w:t>M</w:t>
      </w:r>
      <w:r w:rsidR="00DC37CE" w:rsidRPr="001F2866">
        <w:rPr>
          <w:rFonts w:ascii="Arial" w:eastAsia="Times New Roman" w:hAnsi="Arial" w:cs="Arial"/>
          <w:lang w:eastAsia="es-CO"/>
        </w:rPr>
        <w:t>uebles</w:t>
      </w:r>
      <w:r w:rsidR="00A242E5" w:rsidRPr="001F2866">
        <w:rPr>
          <w:rFonts w:ascii="Arial" w:eastAsia="Times New Roman" w:hAnsi="Arial" w:cs="Arial"/>
          <w:lang w:eastAsia="es-CO"/>
        </w:rPr>
        <w:t xml:space="preserve"> (A</w:t>
      </w:r>
      <w:r w:rsidR="00A242E5" w:rsidRPr="001F2866">
        <w:rPr>
          <w:rFonts w:ascii="Arial" w:hAnsi="Arial" w:cs="Arial"/>
        </w:rPr>
        <w:t>rticulo 38 numerales 22 y 23 Código General Disciplinario, Ley 1952 de 2019)</w:t>
      </w:r>
      <w:r w:rsidR="003B26A4">
        <w:rPr>
          <w:rFonts w:ascii="Arial" w:hAnsi="Arial" w:cs="Arial"/>
        </w:rPr>
        <w:t xml:space="preserve"> – </w:t>
      </w:r>
      <w:hyperlink r:id="rId14" w:history="1">
        <w:proofErr w:type="spellStart"/>
        <w:r w:rsidR="003B26A4" w:rsidRPr="00EA4720">
          <w:rPr>
            <w:rStyle w:val="Hipervnculo"/>
            <w:rFonts w:ascii="Arial" w:hAnsi="Arial" w:cs="Arial"/>
          </w:rPr>
          <w:t>Adriana.solis@cali.gov.co</w:t>
        </w:r>
        <w:proofErr w:type="spellEnd"/>
      </w:hyperlink>
      <w:r w:rsidR="00B67001">
        <w:rPr>
          <w:rStyle w:val="Hipervnculo"/>
          <w:rFonts w:ascii="Arial" w:hAnsi="Arial" w:cs="Arial"/>
        </w:rPr>
        <w:t xml:space="preserve"> – </w:t>
      </w:r>
      <w:hyperlink r:id="rId15" w:history="1">
        <w:proofErr w:type="spellStart"/>
        <w:r w:rsidR="00917C9D" w:rsidRPr="004E32D4">
          <w:rPr>
            <w:rStyle w:val="Hipervnculo"/>
            <w:rFonts w:ascii="Arial" w:hAnsi="Arial" w:cs="Arial"/>
          </w:rPr>
          <w:t>mauricio.cruz@cali.gov.co</w:t>
        </w:r>
        <w:proofErr w:type="spellEnd"/>
      </w:hyperlink>
      <w:r w:rsidR="00917C9D">
        <w:rPr>
          <w:rStyle w:val="Hipervnculo"/>
          <w:rFonts w:ascii="Arial" w:hAnsi="Arial" w:cs="Arial"/>
        </w:rPr>
        <w:t xml:space="preserve"> </w:t>
      </w:r>
      <w:r w:rsidR="003B26A4">
        <w:rPr>
          <w:rFonts w:ascii="Arial" w:hAnsi="Arial" w:cs="Arial"/>
        </w:rPr>
        <w:t xml:space="preserve"> </w:t>
      </w:r>
    </w:p>
    <w:p w14:paraId="33CFF02B" w14:textId="77777777" w:rsidR="004B34FD" w:rsidRDefault="004B34FD" w:rsidP="00C57C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bookmarkStart w:id="1" w:name="_GoBack"/>
      <w:bookmarkEnd w:id="1"/>
    </w:p>
    <w:p w14:paraId="4BD5766B" w14:textId="150DFF52" w:rsidR="008F0BC0" w:rsidRPr="00A30126" w:rsidRDefault="00E24DB1" w:rsidP="00C57C5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szCs w:val="24"/>
          <w:lang w:eastAsia="es-CO"/>
        </w:rPr>
        <w:t>6</w:t>
      </w:r>
      <w:r w:rsidR="00C57C5E" w:rsidRPr="00021AF4">
        <w:rPr>
          <w:rFonts w:ascii="Arial" w:eastAsia="Times New Roman" w:hAnsi="Arial" w:cs="Arial"/>
          <w:szCs w:val="24"/>
          <w:lang w:eastAsia="es-CO"/>
        </w:rPr>
        <w:t>.</w:t>
      </w:r>
      <w:r w:rsidR="0016518C" w:rsidRPr="00021AF4">
        <w:rPr>
          <w:rFonts w:ascii="Arial" w:eastAsia="Times New Roman" w:hAnsi="Arial" w:cs="Arial"/>
          <w:szCs w:val="24"/>
          <w:lang w:eastAsia="es-CO"/>
        </w:rPr>
        <w:t>3</w:t>
      </w:r>
      <w:r w:rsidR="00C57C5E" w:rsidRPr="00021AF4">
        <w:rPr>
          <w:rFonts w:ascii="Arial" w:eastAsia="Times New Roman" w:hAnsi="Arial" w:cs="Arial"/>
          <w:b/>
          <w:bCs/>
          <w:szCs w:val="24"/>
          <w:lang w:eastAsia="es-CO"/>
        </w:rPr>
        <w:t>. Tarjeta de proximidad</w:t>
      </w:r>
      <w:r w:rsidR="00C57C5E" w:rsidRPr="00021AF4">
        <w:rPr>
          <w:rFonts w:ascii="Arial" w:eastAsia="Times New Roman" w:hAnsi="Arial" w:cs="Arial"/>
          <w:szCs w:val="24"/>
          <w:lang w:eastAsia="es-CO"/>
        </w:rPr>
        <w:t>, se debe entregar en el piso 15 Ventanilla 1</w:t>
      </w:r>
      <w:r w:rsidR="00526E80" w:rsidRPr="00021AF4">
        <w:rPr>
          <w:rFonts w:ascii="Arial" w:eastAsia="Times New Roman" w:hAnsi="Arial" w:cs="Arial"/>
          <w:szCs w:val="24"/>
          <w:lang w:eastAsia="es-CO"/>
        </w:rPr>
        <w:t xml:space="preserve"> - C</w:t>
      </w:r>
      <w:r w:rsidR="00C57C5E" w:rsidRPr="00021AF4">
        <w:rPr>
          <w:rFonts w:ascii="Arial" w:eastAsia="Times New Roman" w:hAnsi="Arial" w:cs="Arial"/>
          <w:color w:val="000000"/>
          <w:szCs w:val="24"/>
          <w:lang w:eastAsia="es-CO"/>
        </w:rPr>
        <w:t>AM</w:t>
      </w:r>
      <w:r w:rsidR="00C57C5E" w:rsidRPr="00021AF4">
        <w:rPr>
          <w:rFonts w:ascii="Arial" w:eastAsia="Times New Roman" w:hAnsi="Arial" w:cs="Arial"/>
          <w:szCs w:val="24"/>
          <w:lang w:eastAsia="es-CO"/>
        </w:rPr>
        <w:t xml:space="preserve">, quienes posteriormente </w:t>
      </w:r>
      <w:r w:rsidR="008E5D75">
        <w:rPr>
          <w:rFonts w:ascii="Arial" w:eastAsia="Times New Roman" w:hAnsi="Arial" w:cs="Arial"/>
          <w:szCs w:val="24"/>
          <w:lang w:eastAsia="es-CO"/>
        </w:rPr>
        <w:t>le enviaran</w:t>
      </w:r>
      <w:r w:rsidR="00C57C5E" w:rsidRPr="00021AF4">
        <w:rPr>
          <w:rFonts w:ascii="Arial" w:eastAsia="Times New Roman" w:hAnsi="Arial" w:cs="Arial"/>
          <w:szCs w:val="24"/>
          <w:lang w:eastAsia="es-CO"/>
        </w:rPr>
        <w:t xml:space="preserve"> </w:t>
      </w:r>
      <w:r w:rsidR="00610D9E" w:rsidRPr="00021AF4">
        <w:rPr>
          <w:rFonts w:ascii="Arial" w:eastAsia="Times New Roman" w:hAnsi="Arial" w:cs="Arial"/>
          <w:szCs w:val="24"/>
          <w:lang w:eastAsia="es-CO"/>
        </w:rPr>
        <w:t>un</w:t>
      </w:r>
      <w:r w:rsidR="008E5D75">
        <w:rPr>
          <w:rFonts w:ascii="Arial" w:eastAsia="Times New Roman" w:hAnsi="Arial" w:cs="Arial"/>
          <w:szCs w:val="24"/>
          <w:lang w:eastAsia="es-CO"/>
        </w:rPr>
        <w:t xml:space="preserve"> correo electrónico confirmando el </w:t>
      </w:r>
      <w:r w:rsidR="0052197B">
        <w:rPr>
          <w:rFonts w:ascii="Arial" w:eastAsia="Times New Roman" w:hAnsi="Arial" w:cs="Arial"/>
          <w:szCs w:val="24"/>
          <w:lang w:eastAsia="es-CO"/>
        </w:rPr>
        <w:t>recibido</w:t>
      </w:r>
      <w:r w:rsidR="000B4391" w:rsidRPr="00A30126">
        <w:rPr>
          <w:rFonts w:ascii="Arial" w:eastAsia="Times New Roman" w:hAnsi="Arial" w:cs="Arial"/>
          <w:szCs w:val="24"/>
          <w:lang w:eastAsia="es-CO"/>
        </w:rPr>
        <w:t xml:space="preserve">, el cual deberá </w:t>
      </w:r>
      <w:r w:rsidR="00526E80" w:rsidRPr="00A30126">
        <w:rPr>
          <w:rFonts w:ascii="Arial" w:eastAsia="Times New Roman" w:hAnsi="Arial" w:cs="Arial"/>
          <w:szCs w:val="24"/>
          <w:lang w:eastAsia="es-CO"/>
        </w:rPr>
        <w:t>ser adjuntado</w:t>
      </w:r>
      <w:r w:rsidR="00C57C5E" w:rsidRPr="00A30126">
        <w:rPr>
          <w:rFonts w:ascii="Arial" w:eastAsia="Times New Roman" w:hAnsi="Arial" w:cs="Arial"/>
          <w:szCs w:val="24"/>
          <w:lang w:eastAsia="es-CO"/>
        </w:rPr>
        <w:t xml:space="preserve"> en la Solicitud de </w:t>
      </w:r>
      <w:r w:rsidR="006A7E55" w:rsidRPr="00A30126">
        <w:rPr>
          <w:rFonts w:ascii="Arial" w:eastAsia="Times New Roman" w:hAnsi="Arial" w:cs="Arial"/>
          <w:szCs w:val="24"/>
          <w:lang w:eastAsia="es-CO"/>
        </w:rPr>
        <w:t>Certificación de Inventarios</w:t>
      </w:r>
      <w:r w:rsidR="0052197B">
        <w:rPr>
          <w:rFonts w:ascii="Arial" w:eastAsia="Times New Roman" w:hAnsi="Arial" w:cs="Arial"/>
          <w:szCs w:val="24"/>
          <w:lang w:eastAsia="es-CO"/>
        </w:rPr>
        <w:t xml:space="preserve"> </w:t>
      </w:r>
      <w:r w:rsidR="00610D9E" w:rsidRPr="00A30126">
        <w:rPr>
          <w:rFonts w:ascii="Arial" w:eastAsia="Times New Roman" w:hAnsi="Arial" w:cs="Arial"/>
          <w:szCs w:val="24"/>
          <w:lang w:eastAsia="es-CO"/>
        </w:rPr>
        <w:t xml:space="preserve">- </w:t>
      </w:r>
      <w:r w:rsidR="008F0BC0" w:rsidRPr="00A30126">
        <w:rPr>
          <w:rFonts w:ascii="Arial" w:eastAsia="Times New Roman" w:hAnsi="Arial" w:cs="Arial"/>
          <w:szCs w:val="24"/>
          <w:lang w:eastAsia="es-CO"/>
        </w:rPr>
        <w:t>En caso que nunca le entregaran una de estas</w:t>
      </w:r>
      <w:r w:rsidR="00526E80" w:rsidRPr="00A30126">
        <w:rPr>
          <w:rFonts w:ascii="Arial" w:eastAsia="Times New Roman" w:hAnsi="Arial" w:cs="Arial"/>
          <w:szCs w:val="24"/>
          <w:lang w:eastAsia="es-CO"/>
        </w:rPr>
        <w:t>,</w:t>
      </w:r>
      <w:r w:rsidR="008F0BC0" w:rsidRPr="00A30126">
        <w:rPr>
          <w:rFonts w:ascii="Arial" w:eastAsia="Times New Roman" w:hAnsi="Arial" w:cs="Arial"/>
          <w:szCs w:val="24"/>
          <w:lang w:eastAsia="es-CO"/>
        </w:rPr>
        <w:t xml:space="preserve"> o por pérdida de la misma, igual </w:t>
      </w:r>
      <w:r w:rsidR="00AE1084" w:rsidRPr="00A30126">
        <w:rPr>
          <w:rFonts w:ascii="Arial" w:eastAsia="Times New Roman" w:hAnsi="Arial" w:cs="Arial"/>
          <w:szCs w:val="24"/>
          <w:lang w:eastAsia="es-CO"/>
        </w:rPr>
        <w:t xml:space="preserve">debe </w:t>
      </w:r>
      <w:r w:rsidR="00526E80" w:rsidRPr="00A30126">
        <w:rPr>
          <w:rFonts w:ascii="Arial" w:eastAsia="Times New Roman" w:hAnsi="Arial" w:cs="Arial"/>
          <w:szCs w:val="24"/>
          <w:lang w:eastAsia="es-CO"/>
        </w:rPr>
        <w:t>realizar el proceso</w:t>
      </w:r>
      <w:r w:rsidR="006A7E55" w:rsidRPr="00A30126">
        <w:rPr>
          <w:rFonts w:ascii="Arial" w:eastAsia="Times New Roman" w:hAnsi="Arial" w:cs="Arial"/>
          <w:szCs w:val="24"/>
          <w:lang w:eastAsia="es-CO"/>
        </w:rPr>
        <w:t xml:space="preserve"> de solicitud cumpliendo con las directrices impartidas según políticas vigentes</w:t>
      </w:r>
      <w:r w:rsidR="00C57C5E" w:rsidRPr="00A30126">
        <w:rPr>
          <w:rFonts w:ascii="Arial" w:eastAsia="Times New Roman" w:hAnsi="Arial" w:cs="Arial"/>
          <w:szCs w:val="24"/>
          <w:lang w:eastAsia="es-CO"/>
        </w:rPr>
        <w:t>.</w:t>
      </w:r>
      <w:r w:rsidR="003B26A4">
        <w:rPr>
          <w:rFonts w:ascii="Arial" w:eastAsia="Times New Roman" w:hAnsi="Arial" w:cs="Arial"/>
          <w:szCs w:val="24"/>
          <w:lang w:eastAsia="es-CO"/>
        </w:rPr>
        <w:t xml:space="preserve"> – para más información puedes escribir a este correo - </w:t>
      </w:r>
      <w:hyperlink r:id="rId16" w:history="1">
        <w:r w:rsidR="003B26A4" w:rsidRPr="00EA4720">
          <w:rPr>
            <w:rStyle w:val="Hipervnculo"/>
            <w:rFonts w:ascii="Arial" w:eastAsia="Times New Roman" w:hAnsi="Arial" w:cs="Arial"/>
            <w:szCs w:val="24"/>
            <w:lang w:eastAsia="es-CO"/>
          </w:rPr>
          <w:t>francisco.prado@cali.gov.co</w:t>
        </w:r>
      </w:hyperlink>
      <w:r w:rsidR="003B26A4">
        <w:rPr>
          <w:rFonts w:ascii="Arial" w:eastAsia="Times New Roman" w:hAnsi="Arial" w:cs="Arial"/>
          <w:szCs w:val="24"/>
          <w:lang w:eastAsia="es-CO"/>
        </w:rPr>
        <w:t xml:space="preserve"> </w:t>
      </w:r>
    </w:p>
    <w:p w14:paraId="0AB3DC45" w14:textId="77777777" w:rsidR="00F018A4" w:rsidRDefault="00F018A4" w:rsidP="00154DA7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24"/>
          <w:lang w:eastAsia="es-CO"/>
        </w:rPr>
      </w:pPr>
    </w:p>
    <w:p w14:paraId="42F0953D" w14:textId="7D1C5BE0" w:rsidR="00526E80" w:rsidRPr="00A30126" w:rsidRDefault="00C57C5E" w:rsidP="00154DA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Cs w:val="24"/>
          <w:lang w:eastAsia="es-CO"/>
        </w:rPr>
      </w:pPr>
      <w:r w:rsidRPr="00A30126">
        <w:rPr>
          <w:rFonts w:ascii="Arial" w:eastAsia="Times New Roman" w:hAnsi="Arial" w:cs="Arial"/>
          <w:b/>
          <w:color w:val="222222"/>
          <w:szCs w:val="24"/>
          <w:lang w:eastAsia="es-CO"/>
        </w:rPr>
        <w:t>Nota</w:t>
      </w:r>
      <w:r w:rsidRPr="00A30126">
        <w:rPr>
          <w:rFonts w:ascii="Arial" w:eastAsia="Times New Roman" w:hAnsi="Arial" w:cs="Arial"/>
          <w:color w:val="222222"/>
          <w:szCs w:val="24"/>
          <w:lang w:eastAsia="es-CO"/>
        </w:rPr>
        <w:t xml:space="preserve">: </w:t>
      </w:r>
      <w:r w:rsidRPr="00A30126">
        <w:rPr>
          <w:rFonts w:ascii="Arial" w:eastAsia="Times New Roman" w:hAnsi="Arial" w:cs="Arial"/>
          <w:b/>
          <w:color w:val="222222"/>
          <w:szCs w:val="24"/>
          <w:lang w:eastAsia="es-CO"/>
        </w:rPr>
        <w:t xml:space="preserve">Las </w:t>
      </w:r>
      <w:r w:rsidR="00154DA7" w:rsidRPr="00A30126">
        <w:rPr>
          <w:rFonts w:ascii="Arial" w:eastAsia="Times New Roman" w:hAnsi="Arial" w:cs="Arial"/>
          <w:b/>
          <w:color w:val="222222"/>
          <w:szCs w:val="24"/>
          <w:lang w:eastAsia="es-CO"/>
        </w:rPr>
        <w:t>2 E</w:t>
      </w:r>
      <w:r w:rsidRPr="00A30126">
        <w:rPr>
          <w:rFonts w:ascii="Arial" w:eastAsia="Times New Roman" w:hAnsi="Arial" w:cs="Arial"/>
          <w:b/>
          <w:color w:val="222222"/>
          <w:szCs w:val="24"/>
          <w:lang w:eastAsia="es-CO"/>
        </w:rPr>
        <w:t>stampillas</w:t>
      </w:r>
      <w:r w:rsidR="00154DA7" w:rsidRPr="00A30126">
        <w:rPr>
          <w:rFonts w:ascii="Arial" w:eastAsia="Times New Roman" w:hAnsi="Arial" w:cs="Arial"/>
          <w:color w:val="222222"/>
          <w:szCs w:val="24"/>
          <w:lang w:eastAsia="es-CO"/>
        </w:rPr>
        <w:t xml:space="preserve"> </w:t>
      </w:r>
      <w:r w:rsidR="00154DA7" w:rsidRPr="00A30126">
        <w:rPr>
          <w:rFonts w:ascii="Arial" w:eastAsia="Times New Roman" w:hAnsi="Arial" w:cs="Arial"/>
          <w:b/>
          <w:color w:val="222222"/>
          <w:szCs w:val="24"/>
          <w:lang w:eastAsia="es-CO"/>
        </w:rPr>
        <w:t>departamentales</w:t>
      </w:r>
      <w:r w:rsidR="00154DA7" w:rsidRPr="00A30126">
        <w:rPr>
          <w:rFonts w:ascii="Arial" w:eastAsia="Times New Roman" w:hAnsi="Arial" w:cs="Arial"/>
          <w:color w:val="222222"/>
          <w:szCs w:val="24"/>
          <w:lang w:eastAsia="es-CO"/>
        </w:rPr>
        <w:t>, que normalmente se adquieren en la Gobernación, también se pueden adquirir ingresando a la página web de la Gobernación del Valle </w:t>
      </w:r>
      <w:hyperlink r:id="rId17" w:tgtFrame="_blank" w:history="1">
        <w:r w:rsidR="00154DA7" w:rsidRPr="00A30126">
          <w:rPr>
            <w:rFonts w:ascii="Arial" w:eastAsia="Times New Roman" w:hAnsi="Arial" w:cs="Arial"/>
            <w:color w:val="1155CC"/>
            <w:szCs w:val="24"/>
            <w:u w:val="single"/>
            <w:lang w:eastAsia="es-CO"/>
          </w:rPr>
          <w:t>www.valledelcauca.gov.co</w:t>
        </w:r>
      </w:hyperlink>
      <w:r w:rsidR="007C247C" w:rsidRPr="00A30126">
        <w:rPr>
          <w:rFonts w:ascii="Arial" w:eastAsia="Times New Roman" w:hAnsi="Arial" w:cs="Arial"/>
          <w:color w:val="1155CC"/>
          <w:szCs w:val="24"/>
          <w:u w:val="single"/>
          <w:lang w:eastAsia="es-CO"/>
        </w:rPr>
        <w:t xml:space="preserve"> </w:t>
      </w:r>
      <w:r w:rsidR="007C247C" w:rsidRPr="00A30126">
        <w:rPr>
          <w:rFonts w:ascii="Arial" w:eastAsia="Times New Roman" w:hAnsi="Arial" w:cs="Arial"/>
          <w:color w:val="000000" w:themeColor="text1"/>
          <w:szCs w:val="24"/>
          <w:lang w:eastAsia="es-CO"/>
        </w:rPr>
        <w:t xml:space="preserve"> . El costo de cada estampilla </w:t>
      </w:r>
      <w:r w:rsidR="00DA2A35">
        <w:rPr>
          <w:rFonts w:ascii="Arial" w:eastAsia="Times New Roman" w:hAnsi="Arial" w:cs="Arial"/>
          <w:color w:val="000000" w:themeColor="text1"/>
          <w:szCs w:val="24"/>
          <w:lang w:eastAsia="es-CO"/>
        </w:rPr>
        <w:t>para la vigencia 2023 es</w:t>
      </w:r>
      <w:r w:rsidR="007C247C" w:rsidRPr="00A30126">
        <w:rPr>
          <w:rFonts w:ascii="Arial" w:eastAsia="Times New Roman" w:hAnsi="Arial" w:cs="Arial"/>
          <w:color w:val="000000" w:themeColor="text1"/>
          <w:szCs w:val="24"/>
          <w:lang w:eastAsia="es-CO"/>
        </w:rPr>
        <w:t xml:space="preserve"> de $4.600 </w:t>
      </w:r>
      <w:r w:rsidR="0052197B" w:rsidRPr="00A30126">
        <w:rPr>
          <w:rFonts w:ascii="Arial" w:eastAsia="Times New Roman" w:hAnsi="Arial" w:cs="Arial"/>
          <w:color w:val="000000" w:themeColor="text1"/>
          <w:szCs w:val="24"/>
          <w:lang w:eastAsia="es-CO"/>
        </w:rPr>
        <w:t>(Pro</w:t>
      </w:r>
      <w:r w:rsidR="007C247C" w:rsidRPr="00A30126">
        <w:rPr>
          <w:rFonts w:ascii="Arial" w:eastAsia="Times New Roman" w:hAnsi="Arial" w:cs="Arial"/>
          <w:color w:val="000000" w:themeColor="text1"/>
          <w:szCs w:val="24"/>
          <w:lang w:eastAsia="es-CO"/>
        </w:rPr>
        <w:t xml:space="preserve"> Salud departamental, Pro Hospital Universitario</w:t>
      </w:r>
    </w:p>
    <w:p w14:paraId="536FFFC4" w14:textId="77777777" w:rsidR="00F018A4" w:rsidRDefault="00F018A4" w:rsidP="00154DA7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24"/>
          <w:lang w:eastAsia="es-CO"/>
        </w:rPr>
      </w:pPr>
    </w:p>
    <w:p w14:paraId="6E1A330F" w14:textId="0602658D" w:rsidR="00154DA7" w:rsidRPr="00021AF4" w:rsidRDefault="00526E80" w:rsidP="00154DA7">
      <w:pPr>
        <w:spacing w:after="0" w:line="240" w:lineRule="auto"/>
        <w:jc w:val="both"/>
        <w:rPr>
          <w:rFonts w:ascii="Arial" w:eastAsia="Times New Roman" w:hAnsi="Arial" w:cs="Arial"/>
          <w:color w:val="222222"/>
          <w:szCs w:val="24"/>
          <w:lang w:eastAsia="es-CO"/>
        </w:rPr>
      </w:pPr>
      <w:r w:rsidRPr="00A30126">
        <w:rPr>
          <w:rFonts w:ascii="Arial" w:eastAsia="Times New Roman" w:hAnsi="Arial" w:cs="Arial"/>
          <w:b/>
          <w:color w:val="222222"/>
          <w:szCs w:val="24"/>
          <w:lang w:eastAsia="es-CO"/>
        </w:rPr>
        <w:lastRenderedPageBreak/>
        <w:t>L</w:t>
      </w:r>
      <w:r w:rsidR="00154DA7" w:rsidRPr="00A30126">
        <w:rPr>
          <w:rFonts w:ascii="Arial" w:eastAsia="Times New Roman" w:hAnsi="Arial" w:cs="Arial"/>
          <w:b/>
          <w:color w:val="222222"/>
          <w:szCs w:val="24"/>
          <w:lang w:eastAsia="es-CO"/>
        </w:rPr>
        <w:t xml:space="preserve">as 2 </w:t>
      </w:r>
      <w:r w:rsidR="002A61E1" w:rsidRPr="00A30126">
        <w:rPr>
          <w:rFonts w:ascii="Arial" w:eastAsia="Times New Roman" w:hAnsi="Arial" w:cs="Arial"/>
          <w:b/>
          <w:color w:val="222222"/>
          <w:szCs w:val="24"/>
          <w:lang w:eastAsia="es-CO"/>
        </w:rPr>
        <w:t xml:space="preserve">Estampillas </w:t>
      </w:r>
      <w:r w:rsidR="00154DA7" w:rsidRPr="00A30126">
        <w:rPr>
          <w:rFonts w:ascii="Arial" w:eastAsia="Times New Roman" w:hAnsi="Arial" w:cs="Arial"/>
          <w:b/>
          <w:color w:val="222222"/>
          <w:szCs w:val="24"/>
          <w:lang w:eastAsia="es-CO"/>
        </w:rPr>
        <w:t>Municipales</w:t>
      </w:r>
      <w:r w:rsidR="00154DA7" w:rsidRPr="00A30126">
        <w:rPr>
          <w:rFonts w:ascii="Arial" w:eastAsia="Times New Roman" w:hAnsi="Arial" w:cs="Arial"/>
          <w:color w:val="222222"/>
          <w:szCs w:val="24"/>
          <w:lang w:eastAsia="es-CO"/>
        </w:rPr>
        <w:t xml:space="preserve"> (Pro-cultura y </w:t>
      </w:r>
      <w:r w:rsidR="00513E1F" w:rsidRPr="00A30126">
        <w:rPr>
          <w:rFonts w:ascii="Arial" w:eastAsia="Times New Roman" w:hAnsi="Arial" w:cs="Arial"/>
          <w:color w:val="222222"/>
          <w:szCs w:val="24"/>
          <w:lang w:eastAsia="es-CO"/>
        </w:rPr>
        <w:t>ProDesarrollo) puede</w:t>
      </w:r>
      <w:r w:rsidR="00154DA7" w:rsidRPr="00A30126">
        <w:rPr>
          <w:rFonts w:ascii="Arial" w:eastAsia="Times New Roman" w:hAnsi="Arial" w:cs="Arial"/>
          <w:color w:val="222222"/>
          <w:szCs w:val="24"/>
          <w:lang w:eastAsia="es-CO"/>
        </w:rPr>
        <w:t xml:space="preserve"> </w:t>
      </w:r>
      <w:r w:rsidR="00513E1F" w:rsidRPr="00A30126">
        <w:rPr>
          <w:rFonts w:ascii="Arial" w:eastAsia="Times New Roman" w:hAnsi="Arial" w:cs="Arial"/>
          <w:color w:val="222222"/>
          <w:szCs w:val="24"/>
          <w:lang w:eastAsia="es-CO"/>
        </w:rPr>
        <w:t>ingresar a</w:t>
      </w:r>
      <w:r w:rsidR="00154DA7" w:rsidRPr="00A30126">
        <w:rPr>
          <w:rFonts w:ascii="Arial" w:eastAsia="Times New Roman" w:hAnsi="Arial" w:cs="Arial"/>
          <w:color w:val="222222"/>
          <w:szCs w:val="24"/>
          <w:lang w:eastAsia="es-CO"/>
        </w:rPr>
        <w:t xml:space="preserve"> la página </w:t>
      </w:r>
      <w:hyperlink r:id="rId18" w:tgtFrame="_blank" w:history="1">
        <w:r w:rsidR="00154DA7" w:rsidRPr="00A30126">
          <w:rPr>
            <w:rFonts w:ascii="Arial" w:eastAsia="Times New Roman" w:hAnsi="Arial" w:cs="Arial"/>
            <w:color w:val="1155CC"/>
            <w:szCs w:val="24"/>
            <w:u w:val="single"/>
            <w:lang w:eastAsia="es-CO"/>
          </w:rPr>
          <w:t>www.cali.gov.co</w:t>
        </w:r>
      </w:hyperlink>
      <w:r w:rsidR="00154DA7" w:rsidRPr="00A30126">
        <w:rPr>
          <w:rFonts w:ascii="Arial" w:eastAsia="Times New Roman" w:hAnsi="Arial" w:cs="Arial"/>
          <w:color w:val="222222"/>
          <w:szCs w:val="24"/>
          <w:lang w:eastAsia="es-CO"/>
        </w:rPr>
        <w:t> </w:t>
      </w:r>
      <w:r w:rsidR="004036B8" w:rsidRPr="00A30126">
        <w:rPr>
          <w:rFonts w:ascii="Arial" w:eastAsia="Times New Roman" w:hAnsi="Arial" w:cs="Arial"/>
          <w:color w:val="222222"/>
          <w:szCs w:val="24"/>
          <w:lang w:eastAsia="es-CO"/>
        </w:rPr>
        <w:t xml:space="preserve">el costo unitario de estas estampillas </w:t>
      </w:r>
      <w:r w:rsidR="00DA2A35">
        <w:rPr>
          <w:rFonts w:ascii="Arial" w:eastAsia="Times New Roman" w:hAnsi="Arial" w:cs="Arial"/>
          <w:color w:val="222222"/>
          <w:szCs w:val="24"/>
          <w:lang w:eastAsia="es-CO"/>
        </w:rPr>
        <w:t xml:space="preserve">para la vigencia </w:t>
      </w:r>
      <w:r w:rsidR="004036B8" w:rsidRPr="00A30126">
        <w:rPr>
          <w:rFonts w:ascii="Arial" w:eastAsia="Times New Roman" w:hAnsi="Arial" w:cs="Arial"/>
          <w:color w:val="222222"/>
          <w:szCs w:val="24"/>
          <w:lang w:eastAsia="es-CO"/>
        </w:rPr>
        <w:t>2023 es de $1.700</w:t>
      </w:r>
      <w:r w:rsidR="004036B8">
        <w:rPr>
          <w:rFonts w:ascii="Arial" w:eastAsia="Times New Roman" w:hAnsi="Arial" w:cs="Arial"/>
          <w:color w:val="222222"/>
          <w:szCs w:val="24"/>
          <w:lang w:eastAsia="es-CO"/>
        </w:rPr>
        <w:t xml:space="preserve"> </w:t>
      </w:r>
    </w:p>
    <w:p w14:paraId="4333AFD2" w14:textId="77777777" w:rsidR="00F018A4" w:rsidRPr="00021AF4" w:rsidRDefault="00F018A4" w:rsidP="00154DA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es-CO"/>
        </w:rPr>
      </w:pPr>
    </w:p>
    <w:p w14:paraId="074628D2" w14:textId="1D474D5F" w:rsidR="00154DA7" w:rsidRPr="00F018A4" w:rsidRDefault="00E24DB1" w:rsidP="00F018A4">
      <w:pPr>
        <w:spacing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CO"/>
        </w:rPr>
      </w:pPr>
      <w:r w:rsidRPr="00021AF4">
        <w:rPr>
          <w:rFonts w:ascii="Arial" w:eastAsia="Times New Roman" w:hAnsi="Arial" w:cs="Arial"/>
          <w:b/>
          <w:bCs/>
          <w:color w:val="222222"/>
          <w:szCs w:val="24"/>
          <w:lang w:eastAsia="es-CO"/>
        </w:rPr>
        <w:t>7</w:t>
      </w:r>
      <w:r w:rsidR="00154DA7" w:rsidRPr="00021AF4">
        <w:rPr>
          <w:rFonts w:ascii="Arial" w:eastAsia="Times New Roman" w:hAnsi="Arial" w:cs="Arial"/>
          <w:b/>
          <w:bCs/>
          <w:color w:val="222222"/>
          <w:szCs w:val="24"/>
          <w:lang w:eastAsia="es-CO"/>
        </w:rPr>
        <w:t>. </w:t>
      </w:r>
      <w:r w:rsidR="00FE407F" w:rsidRPr="00021AF4">
        <w:rPr>
          <w:rFonts w:ascii="Arial" w:eastAsia="Times New Roman" w:hAnsi="Arial" w:cs="Arial"/>
          <w:b/>
          <w:bCs/>
          <w:color w:val="222222"/>
          <w:szCs w:val="24"/>
          <w:lang w:eastAsia="es-CO"/>
        </w:rPr>
        <w:t>Solicitud de Cesantías D</w:t>
      </w:r>
      <w:r w:rsidR="00154DA7" w:rsidRPr="00021AF4">
        <w:rPr>
          <w:rFonts w:ascii="Arial" w:eastAsia="Times New Roman" w:hAnsi="Arial" w:cs="Arial"/>
          <w:b/>
          <w:bCs/>
          <w:color w:val="222222"/>
          <w:szCs w:val="24"/>
          <w:lang w:eastAsia="es-CO"/>
        </w:rPr>
        <w:t>efinitivas</w:t>
      </w:r>
      <w:r w:rsidR="00F018A4">
        <w:rPr>
          <w:rFonts w:ascii="Arial" w:eastAsia="Times New Roman" w:hAnsi="Arial" w:cs="Arial"/>
          <w:b/>
          <w:bCs/>
          <w:color w:val="222222"/>
          <w:szCs w:val="24"/>
          <w:lang w:eastAsia="es-CO"/>
        </w:rPr>
        <w:t xml:space="preserve"> con código</w:t>
      </w:r>
      <w:r w:rsidR="00F018A4" w:rsidRPr="00F018A4">
        <w:rPr>
          <w:rFonts w:ascii="Arial" w:eastAsiaTheme="minorEastAsia" w:hAnsi="Arial" w:cs="Arial"/>
          <w:sz w:val="20"/>
          <w:szCs w:val="20"/>
          <w:lang w:eastAsia="es-CO"/>
        </w:rPr>
        <w:t xml:space="preserve"> </w:t>
      </w:r>
      <w:r w:rsidR="00F018A4" w:rsidRPr="00F018A4">
        <w:rPr>
          <w:rFonts w:ascii="Arial" w:eastAsia="Times New Roman" w:hAnsi="Arial" w:cs="Arial"/>
          <w:b/>
          <w:bCs/>
          <w:color w:val="222222"/>
          <w:lang w:eastAsia="es-CO"/>
        </w:rPr>
        <w:t>MATH02.08.</w:t>
      </w:r>
      <w:proofErr w:type="gramStart"/>
      <w:r w:rsidR="00F018A4" w:rsidRPr="00F018A4">
        <w:rPr>
          <w:rFonts w:ascii="Arial" w:eastAsia="Times New Roman" w:hAnsi="Arial" w:cs="Arial"/>
          <w:b/>
          <w:bCs/>
          <w:color w:val="222222"/>
          <w:lang w:eastAsia="es-CO"/>
        </w:rPr>
        <w:t>01.P004.F</w:t>
      </w:r>
      <w:proofErr w:type="gramEnd"/>
      <w:r w:rsidR="00F018A4" w:rsidRPr="00F018A4">
        <w:rPr>
          <w:rFonts w:ascii="Arial" w:eastAsia="Times New Roman" w:hAnsi="Arial" w:cs="Arial"/>
          <w:b/>
          <w:bCs/>
          <w:color w:val="222222"/>
          <w:lang w:eastAsia="es-CO"/>
        </w:rPr>
        <w:t>001</w:t>
      </w:r>
      <w:r w:rsidR="00F018A4">
        <w:rPr>
          <w:rFonts w:ascii="Arial" w:eastAsia="Times New Roman" w:hAnsi="Arial" w:cs="Arial"/>
          <w:b/>
          <w:bCs/>
          <w:color w:val="222222"/>
          <w:lang w:eastAsia="es-CO"/>
        </w:rPr>
        <w:t xml:space="preserve">, </w:t>
      </w:r>
      <w:r w:rsidR="00154DA7" w:rsidRPr="00021AF4">
        <w:rPr>
          <w:rFonts w:ascii="Arial" w:eastAsia="Times New Roman" w:hAnsi="Arial" w:cs="Arial"/>
          <w:color w:val="222222"/>
          <w:szCs w:val="24"/>
          <w:lang w:eastAsia="es-CO"/>
        </w:rPr>
        <w:t>Se debe diligenciar encabezado con la información personal solicitada</w:t>
      </w:r>
      <w:r w:rsidR="00526E80" w:rsidRPr="00021AF4">
        <w:rPr>
          <w:rFonts w:ascii="Arial" w:eastAsia="Times New Roman" w:hAnsi="Arial" w:cs="Arial"/>
          <w:color w:val="222222"/>
          <w:szCs w:val="24"/>
          <w:lang w:eastAsia="es-CO"/>
        </w:rPr>
        <w:t xml:space="preserve"> </w:t>
      </w:r>
      <w:r w:rsidR="00154DA7" w:rsidRPr="00021AF4">
        <w:rPr>
          <w:rFonts w:ascii="Arial" w:eastAsia="Times New Roman" w:hAnsi="Arial" w:cs="Arial"/>
          <w:color w:val="222222"/>
          <w:szCs w:val="24"/>
          <w:lang w:eastAsia="es-CO"/>
        </w:rPr>
        <w:t xml:space="preserve">con los anexos, debe radicarse </w:t>
      </w:r>
      <w:r w:rsidR="00526E80" w:rsidRPr="00021AF4">
        <w:rPr>
          <w:rFonts w:ascii="Arial" w:eastAsia="Times New Roman" w:hAnsi="Arial" w:cs="Arial"/>
          <w:color w:val="222222"/>
          <w:szCs w:val="24"/>
          <w:lang w:eastAsia="es-CO"/>
        </w:rPr>
        <w:t>virtual o presencialmente</w:t>
      </w:r>
      <w:r w:rsidR="00154DA7" w:rsidRPr="00021AF4">
        <w:rPr>
          <w:rFonts w:ascii="Arial" w:eastAsia="Times New Roman" w:hAnsi="Arial" w:cs="Arial"/>
          <w:color w:val="222222"/>
          <w:szCs w:val="24"/>
          <w:lang w:eastAsia="es-CO"/>
        </w:rPr>
        <w:t>.</w:t>
      </w:r>
    </w:p>
    <w:p w14:paraId="60BF88B0" w14:textId="09552014" w:rsidR="00305822" w:rsidRPr="008B71D1" w:rsidRDefault="00305822" w:rsidP="00305822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Cs w:val="24"/>
          <w:u w:val="single"/>
          <w:lang w:eastAsia="es-CO"/>
        </w:rPr>
      </w:pPr>
      <w:r w:rsidRPr="00021AF4">
        <w:rPr>
          <w:rFonts w:ascii="Arial" w:eastAsia="Times New Roman" w:hAnsi="Arial" w:cs="Arial"/>
          <w:b/>
          <w:color w:val="222222"/>
          <w:szCs w:val="24"/>
          <w:lang w:eastAsia="es-CO"/>
        </w:rPr>
        <w:t>Nota</w:t>
      </w:r>
      <w:r w:rsidRPr="00021AF4">
        <w:rPr>
          <w:rFonts w:ascii="Arial" w:eastAsia="Times New Roman" w:hAnsi="Arial" w:cs="Arial"/>
          <w:color w:val="222222"/>
          <w:szCs w:val="24"/>
          <w:lang w:eastAsia="es-CO"/>
        </w:rPr>
        <w:t>: El </w:t>
      </w:r>
      <w:r w:rsidRPr="00021AF4">
        <w:rPr>
          <w:rFonts w:ascii="Arial" w:eastAsia="Times New Roman" w:hAnsi="Arial" w:cs="Arial"/>
          <w:b/>
          <w:bCs/>
          <w:color w:val="222222"/>
          <w:szCs w:val="24"/>
          <w:lang w:eastAsia="es-CO"/>
        </w:rPr>
        <w:t xml:space="preserve">Carné institucional </w:t>
      </w:r>
      <w:r w:rsidRPr="00B7127B">
        <w:rPr>
          <w:rFonts w:ascii="Arial" w:eastAsia="Times New Roman" w:hAnsi="Arial" w:cs="Arial"/>
          <w:bCs/>
          <w:color w:val="222222"/>
          <w:szCs w:val="24"/>
          <w:lang w:eastAsia="es-CO"/>
        </w:rPr>
        <w:t>original</w:t>
      </w:r>
      <w:r w:rsidR="00526E80" w:rsidRPr="00B7127B">
        <w:rPr>
          <w:rFonts w:ascii="Arial" w:eastAsia="Times New Roman" w:hAnsi="Arial" w:cs="Arial"/>
          <w:bCs/>
          <w:color w:val="222222"/>
          <w:szCs w:val="24"/>
          <w:lang w:eastAsia="es-CO"/>
        </w:rPr>
        <w:t>.</w:t>
      </w:r>
      <w:r w:rsidR="00526E80" w:rsidRPr="00021AF4">
        <w:rPr>
          <w:rFonts w:ascii="Arial" w:eastAsia="Times New Roman" w:hAnsi="Arial" w:cs="Arial"/>
          <w:color w:val="222222"/>
          <w:szCs w:val="24"/>
          <w:lang w:eastAsia="es-CO"/>
        </w:rPr>
        <w:t xml:space="preserve"> E</w:t>
      </w:r>
      <w:r w:rsidRPr="00021AF4">
        <w:rPr>
          <w:rFonts w:ascii="Arial" w:eastAsia="Times New Roman" w:hAnsi="Arial" w:cs="Arial"/>
          <w:color w:val="222222"/>
          <w:szCs w:val="24"/>
          <w:lang w:eastAsia="es-CO"/>
        </w:rPr>
        <w:t xml:space="preserve">ntregar de manera física en el piso 15 – en Liquidaciones Laborales, en caso de pérdida del documento o de no haberlo recibido, </w:t>
      </w:r>
      <w:r w:rsidR="00DD0D1D" w:rsidRPr="00021AF4">
        <w:rPr>
          <w:rFonts w:ascii="Arial" w:eastAsia="Times New Roman" w:hAnsi="Arial" w:cs="Arial"/>
          <w:color w:val="222222"/>
          <w:szCs w:val="24"/>
          <w:lang w:eastAsia="es-CO"/>
        </w:rPr>
        <w:t xml:space="preserve">deberá </w:t>
      </w:r>
      <w:r w:rsidRPr="00021AF4">
        <w:rPr>
          <w:rFonts w:ascii="Arial" w:eastAsia="Times New Roman" w:hAnsi="Arial" w:cs="Arial"/>
          <w:color w:val="222222"/>
          <w:szCs w:val="24"/>
          <w:lang w:eastAsia="es-CO"/>
        </w:rPr>
        <w:t xml:space="preserve">explicar la novedad </w:t>
      </w:r>
      <w:r w:rsidR="00DD0D1D" w:rsidRPr="00021AF4">
        <w:rPr>
          <w:rFonts w:ascii="Arial" w:eastAsia="Times New Roman" w:hAnsi="Arial" w:cs="Arial"/>
          <w:color w:val="222222"/>
          <w:szCs w:val="24"/>
          <w:lang w:eastAsia="es-CO"/>
        </w:rPr>
        <w:t xml:space="preserve">por escrito </w:t>
      </w:r>
      <w:r w:rsidRPr="00021AF4">
        <w:rPr>
          <w:rFonts w:ascii="Arial" w:eastAsia="Times New Roman" w:hAnsi="Arial" w:cs="Arial"/>
          <w:color w:val="222222"/>
          <w:szCs w:val="24"/>
          <w:lang w:eastAsia="es-CO"/>
        </w:rPr>
        <w:t xml:space="preserve">y de igual manera solicitar el recibido. </w:t>
      </w:r>
      <w:r w:rsidR="008B71D1">
        <w:rPr>
          <w:rFonts w:ascii="Arial" w:eastAsia="Times New Roman" w:hAnsi="Arial" w:cs="Arial"/>
          <w:color w:val="222222"/>
          <w:szCs w:val="24"/>
          <w:lang w:eastAsia="es-CO"/>
        </w:rPr>
        <w:t>N</w:t>
      </w:r>
      <w:r w:rsidR="003D17BD">
        <w:rPr>
          <w:rFonts w:ascii="Arial" w:eastAsia="Times New Roman" w:hAnsi="Arial" w:cs="Arial"/>
          <w:color w:val="222222"/>
          <w:szCs w:val="24"/>
          <w:lang w:eastAsia="es-CO"/>
        </w:rPr>
        <w:t>ú</w:t>
      </w:r>
      <w:r w:rsidR="008B71D1">
        <w:rPr>
          <w:rFonts w:ascii="Arial" w:eastAsia="Times New Roman" w:hAnsi="Arial" w:cs="Arial"/>
          <w:color w:val="222222"/>
          <w:szCs w:val="24"/>
          <w:lang w:eastAsia="es-CO"/>
        </w:rPr>
        <w:t xml:space="preserve">mero de contacto: </w:t>
      </w:r>
      <w:r w:rsidR="008B71D1" w:rsidRPr="008B71D1">
        <w:rPr>
          <w:rFonts w:ascii="Arial" w:eastAsia="Times New Roman" w:hAnsi="Arial" w:cs="Arial"/>
          <w:b/>
          <w:color w:val="222222"/>
          <w:szCs w:val="24"/>
          <w:lang w:eastAsia="es-CO"/>
        </w:rPr>
        <w:t>602 661 72 59</w:t>
      </w:r>
      <w:r w:rsidR="00BD269D">
        <w:rPr>
          <w:rFonts w:ascii="Arial" w:eastAsia="Times New Roman" w:hAnsi="Arial" w:cs="Arial"/>
          <w:b/>
          <w:color w:val="222222"/>
          <w:szCs w:val="24"/>
          <w:lang w:eastAsia="es-CO"/>
        </w:rPr>
        <w:t xml:space="preserve"> – correo </w:t>
      </w:r>
      <w:hyperlink r:id="rId19" w:history="1">
        <w:r w:rsidR="00BD269D" w:rsidRPr="004E2802">
          <w:rPr>
            <w:rStyle w:val="Hipervnculo"/>
            <w:rFonts w:ascii="Arial" w:eastAsia="Times New Roman" w:hAnsi="Arial" w:cs="Arial"/>
            <w:szCs w:val="24"/>
            <w:lang w:eastAsia="es-CO"/>
          </w:rPr>
          <w:t>liliana.henao@cali.gov.co</w:t>
        </w:r>
      </w:hyperlink>
      <w:r w:rsidR="00BD269D" w:rsidRPr="00BD269D">
        <w:rPr>
          <w:rFonts w:ascii="Arial" w:eastAsia="Times New Roman" w:hAnsi="Arial" w:cs="Arial"/>
          <w:color w:val="222222"/>
          <w:szCs w:val="24"/>
          <w:lang w:eastAsia="es-CO"/>
        </w:rPr>
        <w:t xml:space="preserve"> </w:t>
      </w:r>
    </w:p>
    <w:p w14:paraId="2EEB9FFB" w14:textId="77777777" w:rsidR="005E6A15" w:rsidRPr="00021AF4" w:rsidRDefault="005E6A15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20652412" w14:textId="14DBA18B" w:rsidR="0007461D" w:rsidRDefault="00E24DB1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b/>
          <w:szCs w:val="24"/>
          <w:lang w:eastAsia="es-CO"/>
        </w:rPr>
        <w:t>8</w:t>
      </w:r>
      <w:r w:rsidR="0007461D" w:rsidRPr="00021AF4">
        <w:rPr>
          <w:rFonts w:ascii="Arial" w:eastAsia="Times New Roman" w:hAnsi="Arial" w:cs="Arial"/>
          <w:szCs w:val="24"/>
          <w:lang w:eastAsia="es-CO"/>
        </w:rPr>
        <w:t xml:space="preserve">. </w:t>
      </w:r>
      <w:r w:rsidR="0007461D" w:rsidRPr="00021AF4">
        <w:rPr>
          <w:rFonts w:ascii="Arial" w:eastAsia="Times New Roman" w:hAnsi="Arial" w:cs="Arial"/>
          <w:b/>
          <w:szCs w:val="24"/>
          <w:lang w:eastAsia="es-CO"/>
        </w:rPr>
        <w:t>Formato</w:t>
      </w:r>
      <w:r w:rsidR="00A47192">
        <w:rPr>
          <w:rFonts w:ascii="Arial" w:eastAsia="Times New Roman" w:hAnsi="Arial" w:cs="Arial"/>
          <w:b/>
          <w:szCs w:val="24"/>
          <w:lang w:eastAsia="es-CO"/>
        </w:rPr>
        <w:t>s</w:t>
      </w:r>
      <w:r w:rsidR="0007461D" w:rsidRPr="00021AF4">
        <w:rPr>
          <w:rFonts w:ascii="Arial" w:eastAsia="Times New Roman" w:hAnsi="Arial" w:cs="Arial"/>
          <w:b/>
          <w:szCs w:val="24"/>
          <w:lang w:eastAsia="es-CO"/>
        </w:rPr>
        <w:t xml:space="preserve"> Registro Transferencia del Conocimiento</w:t>
      </w:r>
      <w:r w:rsidR="0007461D" w:rsidRPr="00021AF4">
        <w:rPr>
          <w:rFonts w:ascii="Arial" w:eastAsia="Times New Roman" w:hAnsi="Arial" w:cs="Arial"/>
          <w:szCs w:val="24"/>
          <w:lang w:eastAsia="es-CO"/>
        </w:rPr>
        <w:t xml:space="preserve">, diligenciar </w:t>
      </w:r>
      <w:r w:rsidR="00021AF4">
        <w:rPr>
          <w:rFonts w:ascii="Arial" w:eastAsia="Times New Roman" w:hAnsi="Arial" w:cs="Arial"/>
          <w:szCs w:val="24"/>
          <w:lang w:eastAsia="es-CO"/>
        </w:rPr>
        <w:t xml:space="preserve">con los respectivos soportes </w:t>
      </w:r>
      <w:r w:rsidR="0007461D" w:rsidRPr="00021AF4">
        <w:rPr>
          <w:rFonts w:ascii="Arial" w:eastAsia="Times New Roman" w:hAnsi="Arial" w:cs="Arial"/>
          <w:szCs w:val="24"/>
          <w:lang w:eastAsia="es-CO"/>
        </w:rPr>
        <w:t xml:space="preserve">y enviar al correo </w:t>
      </w:r>
      <w:r w:rsidR="00A47192">
        <w:rPr>
          <w:rFonts w:ascii="Arial" w:eastAsia="Times New Roman" w:hAnsi="Arial" w:cs="Arial"/>
          <w:szCs w:val="24"/>
          <w:lang w:eastAsia="es-CO"/>
        </w:rPr>
        <w:t>institucional de la Subdirección de Gestión Estratégica del Talento Humano, vía Orfeo.</w:t>
      </w:r>
    </w:p>
    <w:p w14:paraId="48D11455" w14:textId="77777777" w:rsidR="00917C9D" w:rsidRDefault="00917C9D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</w:p>
    <w:p w14:paraId="063F2274" w14:textId="33C714F7" w:rsidR="004D42EB" w:rsidRPr="00021AF4" w:rsidRDefault="004D42EB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>
        <w:rPr>
          <w:rFonts w:ascii="Arial" w:eastAsia="Times New Roman" w:hAnsi="Arial" w:cs="Arial"/>
          <w:szCs w:val="24"/>
          <w:lang w:eastAsia="es-CO"/>
        </w:rPr>
        <w:t xml:space="preserve">Productos de un procedimiento de Transferencia de conocimientos – </w:t>
      </w:r>
      <w:r w:rsidR="00700A9C" w:rsidRPr="00F018A4">
        <w:rPr>
          <w:rFonts w:ascii="Arial" w:eastAsia="Times New Roman" w:hAnsi="Arial" w:cs="Arial"/>
          <w:b/>
          <w:szCs w:val="24"/>
          <w:lang w:eastAsia="es-CO"/>
        </w:rPr>
        <w:t>Formato Registro de la Transferencia de conocimientos con código MATH02.06.06.P003</w:t>
      </w:r>
      <w:r w:rsidR="00700A9C" w:rsidRPr="00700A9C">
        <w:rPr>
          <w:rFonts w:ascii="Arial" w:eastAsia="Times New Roman" w:hAnsi="Arial" w:cs="Arial"/>
          <w:szCs w:val="24"/>
          <w:lang w:eastAsia="es-CO"/>
        </w:rPr>
        <w:t>.</w:t>
      </w:r>
      <w:r w:rsidR="00700A9C" w:rsidRPr="00F018A4">
        <w:rPr>
          <w:rFonts w:ascii="Arial" w:eastAsia="Times New Roman" w:hAnsi="Arial" w:cs="Arial"/>
          <w:b/>
          <w:szCs w:val="24"/>
          <w:lang w:eastAsia="es-CO"/>
        </w:rPr>
        <w:t>F003</w:t>
      </w:r>
      <w:r w:rsidR="00700A9C">
        <w:rPr>
          <w:rFonts w:ascii="Arial" w:eastAsia="Times New Roman" w:hAnsi="Arial" w:cs="Arial"/>
          <w:szCs w:val="24"/>
          <w:lang w:eastAsia="es-CO"/>
        </w:rPr>
        <w:t xml:space="preserve"> con los respectivos soportes de gestión, como lo son actas de reuniones, listados de asistencia en caso de ser m</w:t>
      </w:r>
      <w:r w:rsidR="00917C9D">
        <w:rPr>
          <w:rFonts w:ascii="Arial" w:eastAsia="Times New Roman" w:hAnsi="Arial" w:cs="Arial"/>
          <w:szCs w:val="24"/>
          <w:lang w:eastAsia="es-CO"/>
        </w:rPr>
        <w:t>á</w:t>
      </w:r>
      <w:r w:rsidR="00700A9C">
        <w:rPr>
          <w:rFonts w:ascii="Arial" w:eastAsia="Times New Roman" w:hAnsi="Arial" w:cs="Arial"/>
          <w:szCs w:val="24"/>
          <w:lang w:eastAsia="es-CO"/>
        </w:rPr>
        <w:t xml:space="preserve">s de cinco personas, archivos digitales de los contenidos transferidos, registros fotográficos de los encuentros o mesas de trabajo realizadas, </w:t>
      </w:r>
      <w:r>
        <w:rPr>
          <w:rFonts w:ascii="Arial" w:eastAsia="Times New Roman" w:hAnsi="Arial" w:cs="Arial"/>
          <w:szCs w:val="24"/>
          <w:lang w:eastAsia="es-CO"/>
        </w:rPr>
        <w:t>Plan de Trabajo,</w:t>
      </w:r>
      <w:r w:rsidR="00700A9C">
        <w:rPr>
          <w:rFonts w:ascii="Arial" w:eastAsia="Times New Roman" w:hAnsi="Arial" w:cs="Arial"/>
          <w:szCs w:val="24"/>
          <w:lang w:eastAsia="es-CO"/>
        </w:rPr>
        <w:t xml:space="preserve"> cronograma de actividades y fechas de entrega de los productos terminados,</w:t>
      </w:r>
      <w:r>
        <w:rPr>
          <w:rFonts w:ascii="Arial" w:eastAsia="Times New Roman" w:hAnsi="Arial" w:cs="Arial"/>
          <w:szCs w:val="24"/>
          <w:lang w:eastAsia="es-CO"/>
        </w:rPr>
        <w:t xml:space="preserve"> Informe Final</w:t>
      </w:r>
      <w:r w:rsidR="00700A9C">
        <w:rPr>
          <w:rFonts w:ascii="Arial" w:eastAsia="Times New Roman" w:hAnsi="Arial" w:cs="Arial"/>
          <w:szCs w:val="24"/>
          <w:lang w:eastAsia="es-CO"/>
        </w:rPr>
        <w:t xml:space="preserve"> con los requerimientos mínimos de cumplimiento,</w:t>
      </w:r>
      <w:r>
        <w:rPr>
          <w:rFonts w:ascii="Arial" w:eastAsia="Times New Roman" w:hAnsi="Arial" w:cs="Arial"/>
          <w:szCs w:val="24"/>
          <w:lang w:eastAsia="es-CO"/>
        </w:rPr>
        <w:t xml:space="preserve"> Drive de evidencias y repositorio de conocimientos (archivos magnéticos de la gestión</w:t>
      </w:r>
      <w:r w:rsidR="00700A9C">
        <w:rPr>
          <w:rFonts w:ascii="Arial" w:eastAsia="Times New Roman" w:hAnsi="Arial" w:cs="Arial"/>
          <w:szCs w:val="24"/>
          <w:lang w:eastAsia="es-CO"/>
        </w:rPr>
        <w:t xml:space="preserve"> realizada en el procedimiento de las TC</w:t>
      </w:r>
      <w:r>
        <w:rPr>
          <w:rFonts w:ascii="Arial" w:eastAsia="Times New Roman" w:hAnsi="Arial" w:cs="Arial"/>
          <w:szCs w:val="24"/>
          <w:lang w:eastAsia="es-CO"/>
        </w:rPr>
        <w:t xml:space="preserve"> y los conocimientos explícitos</w:t>
      </w:r>
      <w:r w:rsidR="00700A9C">
        <w:rPr>
          <w:rFonts w:ascii="Arial" w:eastAsia="Times New Roman" w:hAnsi="Arial" w:cs="Arial"/>
          <w:szCs w:val="24"/>
          <w:lang w:eastAsia="es-CO"/>
        </w:rPr>
        <w:t>, toda la información que este documentada en el cargo que realiza la TC</w:t>
      </w:r>
      <w:r>
        <w:rPr>
          <w:rFonts w:ascii="Arial" w:eastAsia="Times New Roman" w:hAnsi="Arial" w:cs="Arial"/>
          <w:szCs w:val="24"/>
          <w:lang w:eastAsia="es-CO"/>
        </w:rPr>
        <w:t xml:space="preserve">, Transferencia de conocimientos </w:t>
      </w:r>
      <w:r w:rsidR="00700A9C">
        <w:rPr>
          <w:rFonts w:ascii="Arial" w:eastAsia="Times New Roman" w:hAnsi="Arial" w:cs="Arial"/>
          <w:szCs w:val="24"/>
          <w:lang w:eastAsia="es-CO"/>
        </w:rPr>
        <w:t xml:space="preserve">de tipo </w:t>
      </w:r>
      <w:r>
        <w:rPr>
          <w:rFonts w:ascii="Arial" w:eastAsia="Times New Roman" w:hAnsi="Arial" w:cs="Arial"/>
          <w:szCs w:val="24"/>
          <w:lang w:eastAsia="es-CO"/>
        </w:rPr>
        <w:t>documental) debidamente marcado por carpetas identificadas con los nombres de los funcionarios que realizan las TC</w:t>
      </w:r>
      <w:r w:rsidR="00700A9C">
        <w:rPr>
          <w:rFonts w:ascii="Arial" w:eastAsia="Times New Roman" w:hAnsi="Arial" w:cs="Arial"/>
          <w:szCs w:val="24"/>
          <w:lang w:eastAsia="es-CO"/>
        </w:rPr>
        <w:t xml:space="preserve">, los procesos y demás formas de ubicar la información, video de orientación </w:t>
      </w:r>
      <w:r>
        <w:rPr>
          <w:rFonts w:ascii="Arial" w:eastAsia="Times New Roman" w:hAnsi="Arial" w:cs="Arial"/>
          <w:szCs w:val="24"/>
          <w:lang w:eastAsia="es-CO"/>
        </w:rPr>
        <w:t xml:space="preserve"> </w:t>
      </w:r>
    </w:p>
    <w:p w14:paraId="13480B7D" w14:textId="733CDF48" w:rsidR="00154DA7" w:rsidRPr="00021AF4" w:rsidRDefault="00D16A7A" w:rsidP="00154DA7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es-CO"/>
        </w:rPr>
      </w:pPr>
      <w:r w:rsidRPr="00021AF4">
        <w:rPr>
          <w:rFonts w:ascii="Arial" w:eastAsia="Times New Roman" w:hAnsi="Arial" w:cs="Arial"/>
          <w:szCs w:val="24"/>
          <w:lang w:eastAsia="es-CO"/>
        </w:rPr>
        <w:t xml:space="preserve"> </w:t>
      </w:r>
    </w:p>
    <w:p w14:paraId="4DED70F5" w14:textId="5C347D7D" w:rsidR="007F2A63" w:rsidRDefault="00C40C09" w:rsidP="00154DA7">
      <w:pPr>
        <w:jc w:val="both"/>
        <w:rPr>
          <w:rFonts w:ascii="Arial" w:hAnsi="Arial" w:cs="Arial"/>
          <w:b/>
          <w:sz w:val="20"/>
        </w:rPr>
      </w:pPr>
      <w:r w:rsidRPr="00C40C09">
        <w:rPr>
          <w:rFonts w:ascii="Arial" w:hAnsi="Arial" w:cs="Arial"/>
          <w:b/>
          <w:sz w:val="20"/>
        </w:rPr>
        <w:t>Para tener en cuenta:</w:t>
      </w:r>
    </w:p>
    <w:p w14:paraId="4DEE04CA" w14:textId="0E4DCC74" w:rsidR="00C40C09" w:rsidRDefault="00C40C09" w:rsidP="00154DA7">
      <w:pPr>
        <w:jc w:val="both"/>
        <w:rPr>
          <w:rFonts w:ascii="Arial" w:hAnsi="Arial" w:cs="Arial"/>
          <w:sz w:val="20"/>
        </w:rPr>
      </w:pPr>
      <w:r w:rsidRPr="00C40C09">
        <w:rPr>
          <w:rFonts w:ascii="Arial" w:hAnsi="Arial" w:cs="Arial"/>
          <w:sz w:val="20"/>
        </w:rPr>
        <w:t xml:space="preserve">Los dos procesos </w:t>
      </w:r>
      <w:r>
        <w:rPr>
          <w:rFonts w:ascii="Arial" w:hAnsi="Arial" w:cs="Arial"/>
          <w:sz w:val="20"/>
        </w:rPr>
        <w:t xml:space="preserve">de retiro </w:t>
      </w:r>
      <w:r w:rsidRPr="00C40C09">
        <w:rPr>
          <w:rFonts w:ascii="Arial" w:hAnsi="Arial" w:cs="Arial"/>
          <w:sz w:val="20"/>
        </w:rPr>
        <w:t xml:space="preserve">que demandan comenzar con mayor tiempo de antelación </w:t>
      </w:r>
      <w:r>
        <w:rPr>
          <w:rFonts w:ascii="Arial" w:hAnsi="Arial" w:cs="Arial"/>
          <w:sz w:val="20"/>
        </w:rPr>
        <w:t xml:space="preserve">a la renuncia </w:t>
      </w:r>
      <w:r w:rsidRPr="00C40C09">
        <w:rPr>
          <w:rFonts w:ascii="Arial" w:hAnsi="Arial" w:cs="Arial"/>
          <w:sz w:val="20"/>
        </w:rPr>
        <w:t>son</w:t>
      </w:r>
      <w:r>
        <w:rPr>
          <w:rFonts w:ascii="Arial" w:hAnsi="Arial" w:cs="Arial"/>
          <w:sz w:val="20"/>
        </w:rPr>
        <w:t>:</w:t>
      </w:r>
    </w:p>
    <w:p w14:paraId="3C9E3B39" w14:textId="4C99F836" w:rsidR="00C40C09" w:rsidRPr="00C40C09" w:rsidRDefault="00C40C09" w:rsidP="00154DA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 tema del derecho a la pensión debe averiguar el estado de sus semanas cotizadas en su respectivo fondo pensional y la certificación de inventarios, para hacer</w:t>
      </w:r>
      <w:r w:rsidR="00F02AA8">
        <w:rPr>
          <w:rFonts w:ascii="Arial" w:hAnsi="Arial" w:cs="Arial"/>
          <w:sz w:val="20"/>
        </w:rPr>
        <w:t xml:space="preserve"> la entrega </w:t>
      </w:r>
      <w:r>
        <w:rPr>
          <w:rFonts w:ascii="Arial" w:hAnsi="Arial" w:cs="Arial"/>
          <w:sz w:val="20"/>
        </w:rPr>
        <w:t>de los bienes devolutivos de manera oportuna</w:t>
      </w:r>
      <w:r w:rsidR="00F02AA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se recomienda un mínimo de seis meses antes de presentar la renuncia y tenerlos al día para cuando tome la decisión de desvincularse</w:t>
      </w:r>
      <w:r w:rsidR="00F02AA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C40C09">
        <w:rPr>
          <w:rFonts w:ascii="Arial" w:hAnsi="Arial" w:cs="Arial"/>
          <w:sz w:val="20"/>
        </w:rPr>
        <w:t xml:space="preserve"> </w:t>
      </w:r>
    </w:p>
    <w:p w14:paraId="50FAAA3D" w14:textId="77777777" w:rsidR="00C40C09" w:rsidRPr="00C40C09" w:rsidRDefault="00C40C09" w:rsidP="00154DA7">
      <w:pPr>
        <w:jc w:val="both"/>
        <w:rPr>
          <w:rFonts w:ascii="Arial" w:hAnsi="Arial" w:cs="Arial"/>
          <w:sz w:val="20"/>
        </w:rPr>
      </w:pPr>
    </w:p>
    <w:sectPr w:rsidR="00C40C09" w:rsidRPr="00C40C09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42CA0" w14:textId="77777777" w:rsidR="001F2866" w:rsidRDefault="001F2866" w:rsidP="001F2866">
      <w:pPr>
        <w:spacing w:after="0" w:line="240" w:lineRule="auto"/>
      </w:pPr>
      <w:r>
        <w:separator/>
      </w:r>
    </w:p>
  </w:endnote>
  <w:endnote w:type="continuationSeparator" w:id="0">
    <w:p w14:paraId="4925CB63" w14:textId="77777777" w:rsidR="001F2866" w:rsidRDefault="001F2866" w:rsidP="001F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EBF87" w14:textId="77777777" w:rsidR="001F2866" w:rsidRDefault="001F2866" w:rsidP="001F2866">
      <w:pPr>
        <w:spacing w:after="0" w:line="240" w:lineRule="auto"/>
      </w:pPr>
      <w:r>
        <w:separator/>
      </w:r>
    </w:p>
  </w:footnote>
  <w:footnote w:type="continuationSeparator" w:id="0">
    <w:p w14:paraId="5649D2A9" w14:textId="77777777" w:rsidR="001F2866" w:rsidRDefault="001F2866" w:rsidP="001F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9331" w14:textId="660AC49A" w:rsidR="001F2866" w:rsidRDefault="001F2866">
    <w:pPr>
      <w:pStyle w:val="Encabezado"/>
    </w:pPr>
    <w:r w:rsidRPr="001F2866">
      <w:rPr>
        <w:noProof/>
        <w:lang w:eastAsia="es-CO"/>
      </w:rPr>
      <w:drawing>
        <wp:inline distT="0" distB="0" distL="0" distR="0" wp14:anchorId="55C4CBCF" wp14:editId="5F762367">
          <wp:extent cx="607121" cy="481018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159" cy="61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0B4"/>
    <w:multiLevelType w:val="hybridMultilevel"/>
    <w:tmpl w:val="F0629F20"/>
    <w:lvl w:ilvl="0" w:tplc="5F6E5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4D72"/>
    <w:multiLevelType w:val="hybridMultilevel"/>
    <w:tmpl w:val="7856EAFE"/>
    <w:lvl w:ilvl="0" w:tplc="E05E3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A0F2E"/>
    <w:multiLevelType w:val="hybridMultilevel"/>
    <w:tmpl w:val="D8F02F72"/>
    <w:lvl w:ilvl="0" w:tplc="60C04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55508"/>
    <w:multiLevelType w:val="hybridMultilevel"/>
    <w:tmpl w:val="DDC0B226"/>
    <w:lvl w:ilvl="0" w:tplc="9334C0C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A7"/>
    <w:rsid w:val="00021AF4"/>
    <w:rsid w:val="0007461D"/>
    <w:rsid w:val="000A5B06"/>
    <w:rsid w:val="000B4369"/>
    <w:rsid w:val="000B4391"/>
    <w:rsid w:val="000D14B4"/>
    <w:rsid w:val="00101577"/>
    <w:rsid w:val="00102503"/>
    <w:rsid w:val="001440E8"/>
    <w:rsid w:val="00147019"/>
    <w:rsid w:val="00154DA7"/>
    <w:rsid w:val="0016518C"/>
    <w:rsid w:val="001F2866"/>
    <w:rsid w:val="00201DFF"/>
    <w:rsid w:val="00273AC5"/>
    <w:rsid w:val="00273EC8"/>
    <w:rsid w:val="0027624B"/>
    <w:rsid w:val="002A61E1"/>
    <w:rsid w:val="002B62A2"/>
    <w:rsid w:val="002D26FA"/>
    <w:rsid w:val="00305822"/>
    <w:rsid w:val="00312F11"/>
    <w:rsid w:val="00320BCE"/>
    <w:rsid w:val="00391D07"/>
    <w:rsid w:val="003B26A4"/>
    <w:rsid w:val="003C5951"/>
    <w:rsid w:val="003D17BD"/>
    <w:rsid w:val="004036B8"/>
    <w:rsid w:val="00406AA9"/>
    <w:rsid w:val="00472B44"/>
    <w:rsid w:val="004760E5"/>
    <w:rsid w:val="004A54D0"/>
    <w:rsid w:val="004B1D5A"/>
    <w:rsid w:val="004B34FD"/>
    <w:rsid w:val="004C7F39"/>
    <w:rsid w:val="004D42EB"/>
    <w:rsid w:val="00513E1F"/>
    <w:rsid w:val="0052197B"/>
    <w:rsid w:val="00526E80"/>
    <w:rsid w:val="00545779"/>
    <w:rsid w:val="00567CA7"/>
    <w:rsid w:val="005B2E88"/>
    <w:rsid w:val="005D7F03"/>
    <w:rsid w:val="005E357F"/>
    <w:rsid w:val="005E6A15"/>
    <w:rsid w:val="00610D9E"/>
    <w:rsid w:val="00634C11"/>
    <w:rsid w:val="0067475C"/>
    <w:rsid w:val="006A3FF5"/>
    <w:rsid w:val="006A7E55"/>
    <w:rsid w:val="00700A9C"/>
    <w:rsid w:val="007C247C"/>
    <w:rsid w:val="007E1BDF"/>
    <w:rsid w:val="007F1EB0"/>
    <w:rsid w:val="00804FB7"/>
    <w:rsid w:val="0086179F"/>
    <w:rsid w:val="008901A7"/>
    <w:rsid w:val="0089661A"/>
    <w:rsid w:val="008B71D1"/>
    <w:rsid w:val="008E5D75"/>
    <w:rsid w:val="008F0BC0"/>
    <w:rsid w:val="00917C9D"/>
    <w:rsid w:val="009503E4"/>
    <w:rsid w:val="00972786"/>
    <w:rsid w:val="009D4FBA"/>
    <w:rsid w:val="009F1690"/>
    <w:rsid w:val="00A02BC2"/>
    <w:rsid w:val="00A12C6E"/>
    <w:rsid w:val="00A242E5"/>
    <w:rsid w:val="00A24C5D"/>
    <w:rsid w:val="00A30126"/>
    <w:rsid w:val="00A47192"/>
    <w:rsid w:val="00AB04FC"/>
    <w:rsid w:val="00AE1084"/>
    <w:rsid w:val="00AF673E"/>
    <w:rsid w:val="00B30DB7"/>
    <w:rsid w:val="00B53D34"/>
    <w:rsid w:val="00B57310"/>
    <w:rsid w:val="00B63146"/>
    <w:rsid w:val="00B67001"/>
    <w:rsid w:val="00B7127B"/>
    <w:rsid w:val="00B92034"/>
    <w:rsid w:val="00BD269D"/>
    <w:rsid w:val="00BE2BB3"/>
    <w:rsid w:val="00C40C09"/>
    <w:rsid w:val="00C55396"/>
    <w:rsid w:val="00C57C5E"/>
    <w:rsid w:val="00CA01E0"/>
    <w:rsid w:val="00CF0FF4"/>
    <w:rsid w:val="00D16A7A"/>
    <w:rsid w:val="00D30823"/>
    <w:rsid w:val="00D32093"/>
    <w:rsid w:val="00D61615"/>
    <w:rsid w:val="00DA2A35"/>
    <w:rsid w:val="00DA6222"/>
    <w:rsid w:val="00DB27B7"/>
    <w:rsid w:val="00DC37CE"/>
    <w:rsid w:val="00DD0D1D"/>
    <w:rsid w:val="00DF7FF4"/>
    <w:rsid w:val="00E1563F"/>
    <w:rsid w:val="00E24DB1"/>
    <w:rsid w:val="00E26267"/>
    <w:rsid w:val="00E53C9D"/>
    <w:rsid w:val="00EC3219"/>
    <w:rsid w:val="00EC3941"/>
    <w:rsid w:val="00F018A4"/>
    <w:rsid w:val="00F02AA8"/>
    <w:rsid w:val="00F30DCB"/>
    <w:rsid w:val="00F511C1"/>
    <w:rsid w:val="00FA23A0"/>
    <w:rsid w:val="00FB734C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8402"/>
  <w15:chartTrackingRefBased/>
  <w15:docId w15:val="{2B012CFE-1B46-46CA-B4A5-D3A1F2E1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2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4DA7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4FB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24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4D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4D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4D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4D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DB1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21AF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F2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866"/>
  </w:style>
  <w:style w:type="paragraph" w:styleId="Piedepgina">
    <w:name w:val="footer"/>
    <w:basedOn w:val="Normal"/>
    <w:link w:val="PiedepginaCar"/>
    <w:uiPriority w:val="99"/>
    <w:unhideWhenUsed/>
    <w:rsid w:val="001F2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866"/>
  </w:style>
  <w:style w:type="character" w:customStyle="1" w:styleId="Ttulo2Car">
    <w:name w:val="Título 2 Car"/>
    <w:basedOn w:val="Fuentedeprrafopredeter"/>
    <w:link w:val="Ttulo2"/>
    <w:uiPriority w:val="9"/>
    <w:rsid w:val="003B26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9503E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6267"/>
    <w:rPr>
      <w:rFonts w:ascii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1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9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4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6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4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6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1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84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18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7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8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35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8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74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52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58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35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60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3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vinculacion@cali.gov.co" TargetMode="External"/><Relationship Id="rId13" Type="http://schemas.openxmlformats.org/officeDocument/2006/relationships/hyperlink" Target="mailto:alvaro.ortiz@cali.gov.co" TargetMode="External"/><Relationship Id="rId18" Type="http://schemas.openxmlformats.org/officeDocument/2006/relationships/hyperlink" Target="http://www.cali.gov.co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alba.rosero@cali.gov.co" TargetMode="External"/><Relationship Id="rId12" Type="http://schemas.openxmlformats.org/officeDocument/2006/relationships/hyperlink" Target="mailto:saludytrabajo@cali.gov.co" TargetMode="External"/><Relationship Id="rId17" Type="http://schemas.openxmlformats.org/officeDocument/2006/relationships/hyperlink" Target="http://www.valledelcauca.gov.co/" TargetMode="External"/><Relationship Id="rId2" Type="http://schemas.openxmlformats.org/officeDocument/2006/relationships/styles" Target="styles.xml"/><Relationship Id="rId16" Type="http://schemas.openxmlformats.org/officeDocument/2006/relationships/hyperlink" Target="mailto:francisco.prado@cali.gov.c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udytrabajo@cali.gov.c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uricio.cruz@cali.gov.co" TargetMode="External"/><Relationship Id="rId10" Type="http://schemas.openxmlformats.org/officeDocument/2006/relationships/hyperlink" Target="mailto:sandra.sanchez@cali.gov.co" TargetMode="External"/><Relationship Id="rId19" Type="http://schemas.openxmlformats.org/officeDocument/2006/relationships/hyperlink" Target="mailto:liliana.henao@cali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@cali.gov.co" TargetMode="External"/><Relationship Id="rId14" Type="http://schemas.openxmlformats.org/officeDocument/2006/relationships/hyperlink" Target="mailto:Adriana.solis@cali.gov.c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1436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Armendaris, Beatriz</dc:creator>
  <cp:keywords/>
  <dc:description/>
  <cp:lastModifiedBy>Jhon Collazos Cortes</cp:lastModifiedBy>
  <cp:revision>4</cp:revision>
  <cp:lastPrinted>2023-04-27T21:34:00Z</cp:lastPrinted>
  <dcterms:created xsi:type="dcterms:W3CDTF">2023-08-28T21:11:00Z</dcterms:created>
  <dcterms:modified xsi:type="dcterms:W3CDTF">2023-09-20T22:21:00Z</dcterms:modified>
</cp:coreProperties>
</file>